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D27" w:rsidRPr="00E77693" w:rsidRDefault="00040D27" w:rsidP="00040D27">
      <w:pPr>
        <w:suppressAutoHyphens/>
        <w:spacing w:after="0" w:line="240" w:lineRule="auto"/>
        <w:ind w:firstLine="0"/>
        <w:jc w:val="center"/>
        <w:rPr>
          <w:b/>
          <w:szCs w:val="28"/>
        </w:rPr>
      </w:pPr>
      <w:r w:rsidRPr="00E77693">
        <w:rPr>
          <w:b/>
          <w:szCs w:val="28"/>
        </w:rPr>
        <w:t xml:space="preserve">СОВЕТ  МУНИЦИПАЛЬНОГО ОБРАЗОВАНИЯ </w:t>
      </w:r>
    </w:p>
    <w:p w:rsidR="00040D27" w:rsidRPr="00E77693" w:rsidRDefault="00040D27" w:rsidP="00040D27">
      <w:pPr>
        <w:suppressAutoHyphens/>
        <w:spacing w:after="0" w:line="240" w:lineRule="auto"/>
        <w:ind w:firstLine="0"/>
        <w:jc w:val="center"/>
        <w:rPr>
          <w:b/>
          <w:szCs w:val="28"/>
        </w:rPr>
      </w:pPr>
      <w:r w:rsidRPr="00E77693">
        <w:rPr>
          <w:b/>
          <w:szCs w:val="28"/>
        </w:rPr>
        <w:t xml:space="preserve">СЕЛЬСКОГО  ПОСЕЛЕНИЯ «ЛИНЁВО-ОЗЁРСКОЕ»   </w:t>
      </w:r>
    </w:p>
    <w:p w:rsidR="00040D27" w:rsidRPr="00E77693" w:rsidRDefault="00040D27" w:rsidP="00040D27">
      <w:pPr>
        <w:suppressAutoHyphens/>
        <w:spacing w:after="0" w:line="240" w:lineRule="auto"/>
        <w:ind w:firstLine="0"/>
        <w:jc w:val="center"/>
        <w:rPr>
          <w:szCs w:val="28"/>
        </w:rPr>
      </w:pPr>
      <w:r w:rsidRPr="00E77693">
        <w:rPr>
          <w:szCs w:val="28"/>
        </w:rPr>
        <w:t>ТРЕТЬЕГО  СОЗЫВА</w:t>
      </w:r>
    </w:p>
    <w:p w:rsidR="00040D27" w:rsidRPr="00E77693" w:rsidRDefault="00040D27" w:rsidP="00040D27">
      <w:pPr>
        <w:suppressAutoHyphens/>
        <w:spacing w:after="0" w:line="240" w:lineRule="auto"/>
        <w:ind w:firstLine="0"/>
        <w:jc w:val="center"/>
        <w:rPr>
          <w:szCs w:val="28"/>
        </w:rPr>
      </w:pPr>
    </w:p>
    <w:p w:rsidR="00040D27" w:rsidRPr="00E77693" w:rsidRDefault="00040D27" w:rsidP="00040D27">
      <w:pPr>
        <w:suppressAutoHyphens/>
        <w:spacing w:after="0" w:line="240" w:lineRule="auto"/>
        <w:ind w:firstLine="0"/>
        <w:jc w:val="center"/>
        <w:rPr>
          <w:szCs w:val="28"/>
        </w:rPr>
      </w:pPr>
      <w:r w:rsidRPr="00E77693">
        <w:rPr>
          <w:szCs w:val="28"/>
        </w:rPr>
        <w:t xml:space="preserve">РЕШЕНИЕ  </w:t>
      </w:r>
    </w:p>
    <w:p w:rsidR="00040D27" w:rsidRPr="00E77693" w:rsidRDefault="00040D27" w:rsidP="00040D27">
      <w:pPr>
        <w:suppressAutoHyphens/>
        <w:spacing w:after="0" w:line="240" w:lineRule="auto"/>
        <w:jc w:val="center"/>
        <w:rPr>
          <w:szCs w:val="28"/>
        </w:rPr>
      </w:pPr>
    </w:p>
    <w:p w:rsidR="00040D27" w:rsidRPr="00E77693" w:rsidRDefault="00040D27" w:rsidP="00040D27">
      <w:pPr>
        <w:suppressAutoHyphens/>
        <w:spacing w:after="0" w:line="240" w:lineRule="auto"/>
        <w:ind w:firstLine="0"/>
        <w:jc w:val="left"/>
        <w:rPr>
          <w:szCs w:val="28"/>
        </w:rPr>
      </w:pPr>
      <w:r w:rsidRPr="00E77693">
        <w:rPr>
          <w:szCs w:val="28"/>
        </w:rPr>
        <w:t xml:space="preserve">от </w:t>
      </w:r>
      <w:r w:rsidR="00D022FB">
        <w:rPr>
          <w:szCs w:val="28"/>
        </w:rPr>
        <w:t>06</w:t>
      </w:r>
      <w:r w:rsidRPr="00E77693">
        <w:rPr>
          <w:szCs w:val="28"/>
        </w:rPr>
        <w:t>.1</w:t>
      </w:r>
      <w:r w:rsidR="00D022FB">
        <w:rPr>
          <w:szCs w:val="28"/>
        </w:rPr>
        <w:t>2</w:t>
      </w:r>
      <w:r w:rsidRPr="00E77693">
        <w:rPr>
          <w:szCs w:val="28"/>
        </w:rPr>
        <w:t xml:space="preserve">.2013 года                   </w:t>
      </w:r>
      <w:r w:rsidRPr="00E77693">
        <w:rPr>
          <w:szCs w:val="28"/>
        </w:rPr>
        <w:tab/>
        <w:t xml:space="preserve">  </w:t>
      </w:r>
      <w:r w:rsidRPr="00E77693">
        <w:rPr>
          <w:szCs w:val="28"/>
        </w:rPr>
        <w:tab/>
        <w:t xml:space="preserve">   № 7</w:t>
      </w:r>
      <w:r w:rsidR="00D022FB">
        <w:rPr>
          <w:szCs w:val="28"/>
        </w:rPr>
        <w:t>5</w:t>
      </w:r>
      <w:r w:rsidRPr="00E77693">
        <w:rPr>
          <w:szCs w:val="28"/>
        </w:rPr>
        <w:t xml:space="preserve">              </w:t>
      </w:r>
      <w:r w:rsidRPr="00E77693">
        <w:rPr>
          <w:szCs w:val="28"/>
        </w:rPr>
        <w:tab/>
        <w:t xml:space="preserve">     </w:t>
      </w:r>
      <w:r w:rsidRPr="00E77693">
        <w:rPr>
          <w:szCs w:val="28"/>
        </w:rPr>
        <w:tab/>
        <w:t>с. Линёво Озеро</w:t>
      </w:r>
    </w:p>
    <w:p w:rsidR="00040D27" w:rsidRPr="00E77693" w:rsidRDefault="00040D27" w:rsidP="00040D27">
      <w:pPr>
        <w:suppressAutoHyphens/>
        <w:spacing w:after="0" w:line="240" w:lineRule="auto"/>
        <w:ind w:firstLine="0"/>
        <w:jc w:val="left"/>
        <w:rPr>
          <w:szCs w:val="28"/>
        </w:rPr>
      </w:pPr>
    </w:p>
    <w:p w:rsidR="00D33E08" w:rsidRDefault="001653F1" w:rsidP="00D022FB">
      <w:pPr>
        <w:spacing w:after="0" w:line="240" w:lineRule="auto"/>
        <w:ind w:firstLine="0"/>
        <w:jc w:val="center"/>
        <w:rPr>
          <w:b/>
          <w:szCs w:val="28"/>
        </w:rPr>
      </w:pPr>
      <w:r w:rsidRPr="0017442E">
        <w:rPr>
          <w:b/>
          <w:szCs w:val="28"/>
        </w:rPr>
        <w:t xml:space="preserve">О </w:t>
      </w:r>
      <w:r w:rsidR="00D022FB">
        <w:rPr>
          <w:b/>
          <w:szCs w:val="28"/>
        </w:rPr>
        <w:t xml:space="preserve">внесении изменений в Решение Совета сельского поселения </w:t>
      </w:r>
    </w:p>
    <w:p w:rsidR="00D022FB" w:rsidRPr="00D022FB" w:rsidRDefault="00D022FB" w:rsidP="00D33E08">
      <w:pPr>
        <w:spacing w:after="0" w:line="240" w:lineRule="auto"/>
        <w:ind w:firstLine="0"/>
        <w:jc w:val="center"/>
        <w:rPr>
          <w:b/>
          <w:szCs w:val="28"/>
        </w:rPr>
      </w:pPr>
      <w:r>
        <w:rPr>
          <w:b/>
          <w:szCs w:val="28"/>
        </w:rPr>
        <w:t xml:space="preserve">«Линёво-Озёрское» от 02.02.2011 года № 112 </w:t>
      </w:r>
      <w:r w:rsidRPr="00D022FB">
        <w:rPr>
          <w:b/>
          <w:szCs w:val="28"/>
        </w:rPr>
        <w:t>«Об утверждении Положения о пенсионном</w:t>
      </w:r>
      <w:r>
        <w:rPr>
          <w:b/>
          <w:szCs w:val="28"/>
        </w:rPr>
        <w:t xml:space="preserve"> </w:t>
      </w:r>
      <w:r w:rsidRPr="00D022FB">
        <w:rPr>
          <w:b/>
          <w:szCs w:val="28"/>
        </w:rPr>
        <w:t>обеспечении за выслугу лет лиц, замещающи</w:t>
      </w:r>
      <w:r>
        <w:rPr>
          <w:b/>
          <w:szCs w:val="28"/>
        </w:rPr>
        <w:t xml:space="preserve">х </w:t>
      </w:r>
      <w:r w:rsidRPr="00D022FB">
        <w:rPr>
          <w:b/>
          <w:szCs w:val="28"/>
        </w:rPr>
        <w:t>муниципальные должности, муниципальных</w:t>
      </w:r>
      <w:r w:rsidR="00D33E08">
        <w:rPr>
          <w:b/>
          <w:szCs w:val="28"/>
        </w:rPr>
        <w:t xml:space="preserve"> </w:t>
      </w:r>
      <w:r w:rsidRPr="00D022FB">
        <w:rPr>
          <w:b/>
          <w:szCs w:val="28"/>
        </w:rPr>
        <w:t>служащих муниципального образования</w:t>
      </w:r>
      <w:r>
        <w:rPr>
          <w:b/>
          <w:szCs w:val="28"/>
        </w:rPr>
        <w:t xml:space="preserve"> </w:t>
      </w:r>
      <w:r w:rsidR="00D33E08">
        <w:rPr>
          <w:b/>
          <w:szCs w:val="28"/>
        </w:rPr>
        <w:t>сельского поселения «Линё</w:t>
      </w:r>
      <w:r w:rsidRPr="00D022FB">
        <w:rPr>
          <w:b/>
          <w:szCs w:val="28"/>
        </w:rPr>
        <w:t>во</w:t>
      </w:r>
      <w:r w:rsidR="00D33E08">
        <w:rPr>
          <w:b/>
          <w:szCs w:val="28"/>
        </w:rPr>
        <w:t>-Озё</w:t>
      </w:r>
      <w:r w:rsidRPr="00D022FB">
        <w:rPr>
          <w:b/>
          <w:szCs w:val="28"/>
        </w:rPr>
        <w:t>рское»</w:t>
      </w:r>
    </w:p>
    <w:p w:rsidR="00D022FB" w:rsidRPr="00D022FB" w:rsidRDefault="00D022FB" w:rsidP="00D022FB">
      <w:pPr>
        <w:spacing w:after="0" w:line="240" w:lineRule="auto"/>
        <w:ind w:firstLine="0"/>
        <w:jc w:val="center"/>
        <w:rPr>
          <w:b/>
          <w:szCs w:val="28"/>
        </w:rPr>
      </w:pPr>
    </w:p>
    <w:p w:rsidR="00372DD1" w:rsidRPr="00D33E08" w:rsidRDefault="00D33E08" w:rsidP="00D33E08">
      <w:pPr>
        <w:pStyle w:val="ab"/>
        <w:jc w:val="both"/>
        <w:rPr>
          <w:rFonts w:ascii="Times New Roman" w:hAnsi="Times New Roman"/>
          <w:sz w:val="28"/>
          <w:szCs w:val="28"/>
        </w:rPr>
      </w:pPr>
      <w:r w:rsidRPr="00726E1A">
        <w:rPr>
          <w:rFonts w:ascii="Times New Roman" w:hAnsi="Times New Roman"/>
          <w:sz w:val="28"/>
          <w:szCs w:val="28"/>
        </w:rPr>
        <w:t xml:space="preserve">     </w:t>
      </w:r>
      <w:r>
        <w:rPr>
          <w:rFonts w:ascii="Times New Roman" w:hAnsi="Times New Roman"/>
          <w:sz w:val="28"/>
          <w:szCs w:val="28"/>
        </w:rPr>
        <w:tab/>
      </w:r>
      <w:r w:rsidRPr="00726E1A">
        <w:rPr>
          <w:rFonts w:ascii="Times New Roman" w:hAnsi="Times New Roman"/>
          <w:sz w:val="28"/>
          <w:szCs w:val="28"/>
        </w:rPr>
        <w:t xml:space="preserve">Руководствуясь статьей 11 Закона Забайкальского края от 29.12.2008 года №108-ЗЗК «О муниципальной службе в Забайкальском крае», статьей  5 Закона Забайкальского края от 09.07.2012 года №696-ЗЗК  «О внесении изменений в отдельные законы Забайкальского края», постановлением Правительства Забайкальского края от 01.02.2013 года №60 «Об утверждении порядка определения размеров </w:t>
      </w:r>
      <w:r>
        <w:rPr>
          <w:rFonts w:ascii="Times New Roman" w:hAnsi="Times New Roman"/>
          <w:sz w:val="28"/>
          <w:szCs w:val="28"/>
        </w:rPr>
        <w:t xml:space="preserve">среднемесячного денежного вознаграждения (содержания) для исчисления размеров </w:t>
      </w:r>
      <w:r w:rsidRPr="00726E1A">
        <w:rPr>
          <w:rFonts w:ascii="Times New Roman" w:hAnsi="Times New Roman"/>
          <w:sz w:val="28"/>
          <w:szCs w:val="28"/>
        </w:rPr>
        <w:t>ежемесячной доплаты к трудовой пенсии по старости (инвалидности) лицам, замеща</w:t>
      </w:r>
      <w:r>
        <w:rPr>
          <w:rFonts w:ascii="Times New Roman" w:hAnsi="Times New Roman"/>
          <w:sz w:val="28"/>
          <w:szCs w:val="28"/>
        </w:rPr>
        <w:t>в</w:t>
      </w:r>
      <w:r w:rsidRPr="00726E1A">
        <w:rPr>
          <w:rFonts w:ascii="Times New Roman" w:hAnsi="Times New Roman"/>
          <w:sz w:val="28"/>
          <w:szCs w:val="28"/>
        </w:rPr>
        <w:t xml:space="preserve">шим государственные должности Читинской области и Агинского Бурятского автономного округа, пенсий за выслугу лет гражданам, уволенным с государственной </w:t>
      </w:r>
      <w:r>
        <w:rPr>
          <w:rFonts w:ascii="Times New Roman" w:hAnsi="Times New Roman"/>
          <w:sz w:val="28"/>
          <w:szCs w:val="28"/>
        </w:rPr>
        <w:t xml:space="preserve">гражданской </w:t>
      </w:r>
      <w:r w:rsidRPr="00726E1A">
        <w:rPr>
          <w:rFonts w:ascii="Times New Roman" w:hAnsi="Times New Roman"/>
          <w:sz w:val="28"/>
          <w:szCs w:val="28"/>
        </w:rPr>
        <w:t>службы Читинской области и Агинского Бурятского автономного округа, а также гражданам, вышедшим на трудовую пенсию по старости</w:t>
      </w:r>
      <w:r>
        <w:rPr>
          <w:rFonts w:ascii="Times New Roman" w:hAnsi="Times New Roman"/>
          <w:sz w:val="28"/>
          <w:szCs w:val="28"/>
        </w:rPr>
        <w:t xml:space="preserve"> </w:t>
      </w:r>
      <w:r w:rsidRPr="00726E1A">
        <w:rPr>
          <w:rFonts w:ascii="Times New Roman" w:hAnsi="Times New Roman"/>
          <w:sz w:val="28"/>
          <w:szCs w:val="28"/>
        </w:rPr>
        <w:t>(инвалидности) из ор</w:t>
      </w:r>
      <w:r>
        <w:rPr>
          <w:rFonts w:ascii="Times New Roman" w:hAnsi="Times New Roman"/>
          <w:sz w:val="28"/>
          <w:szCs w:val="28"/>
        </w:rPr>
        <w:t>ганов государственной власти и у</w:t>
      </w:r>
      <w:r w:rsidRPr="00726E1A">
        <w:rPr>
          <w:rFonts w:ascii="Times New Roman" w:hAnsi="Times New Roman"/>
          <w:sz w:val="28"/>
          <w:szCs w:val="28"/>
        </w:rPr>
        <w:t xml:space="preserve">правления Читинской области и Агинского Бурятского автономного округа», </w:t>
      </w:r>
      <w:r w:rsidR="001653F1" w:rsidRPr="00D33E08">
        <w:rPr>
          <w:rFonts w:ascii="Times New Roman" w:hAnsi="Times New Roman"/>
          <w:sz w:val="28"/>
          <w:szCs w:val="28"/>
        </w:rPr>
        <w:t xml:space="preserve">статьей </w:t>
      </w:r>
      <w:r w:rsidR="00D22644" w:rsidRPr="00D33E08">
        <w:rPr>
          <w:rFonts w:ascii="Times New Roman" w:hAnsi="Times New Roman"/>
          <w:sz w:val="28"/>
          <w:szCs w:val="28"/>
        </w:rPr>
        <w:t>27</w:t>
      </w:r>
      <w:r w:rsidR="001653F1" w:rsidRPr="00D33E08">
        <w:rPr>
          <w:rFonts w:ascii="Times New Roman" w:hAnsi="Times New Roman"/>
          <w:sz w:val="28"/>
          <w:szCs w:val="28"/>
        </w:rPr>
        <w:t xml:space="preserve"> Устава</w:t>
      </w:r>
      <w:r w:rsidR="00D22644" w:rsidRPr="00D33E08">
        <w:rPr>
          <w:rFonts w:ascii="Times New Roman" w:hAnsi="Times New Roman"/>
          <w:sz w:val="28"/>
          <w:szCs w:val="28"/>
        </w:rPr>
        <w:t xml:space="preserve"> муниципального образовании сельского поселения «Линёво-Озёрское», Совет муниципального образования сельского поселения «Линёво-Озёрское» </w:t>
      </w:r>
      <w:r w:rsidR="001653F1" w:rsidRPr="00D33E08">
        <w:rPr>
          <w:rFonts w:ascii="Times New Roman" w:hAnsi="Times New Roman"/>
          <w:sz w:val="28"/>
          <w:szCs w:val="28"/>
        </w:rPr>
        <w:t xml:space="preserve"> </w:t>
      </w:r>
    </w:p>
    <w:p w:rsidR="00D22644" w:rsidRDefault="00D22644" w:rsidP="00D22644">
      <w:pPr>
        <w:spacing w:after="0" w:line="240" w:lineRule="auto"/>
        <w:ind w:firstLine="0"/>
        <w:jc w:val="center"/>
        <w:rPr>
          <w:szCs w:val="28"/>
        </w:rPr>
      </w:pPr>
    </w:p>
    <w:p w:rsidR="00D22644" w:rsidRDefault="00D22644" w:rsidP="00D22644">
      <w:pPr>
        <w:spacing w:after="0" w:line="240" w:lineRule="auto"/>
        <w:ind w:firstLine="0"/>
        <w:jc w:val="center"/>
        <w:rPr>
          <w:szCs w:val="28"/>
        </w:rPr>
      </w:pPr>
      <w:r>
        <w:rPr>
          <w:szCs w:val="28"/>
        </w:rPr>
        <w:t xml:space="preserve">РЕШИЛ: </w:t>
      </w:r>
    </w:p>
    <w:p w:rsidR="00D22644" w:rsidRPr="0017442E" w:rsidRDefault="00D22644" w:rsidP="00D22644">
      <w:pPr>
        <w:spacing w:after="0" w:line="240" w:lineRule="auto"/>
        <w:ind w:firstLine="0"/>
        <w:jc w:val="center"/>
        <w:rPr>
          <w:b/>
          <w:szCs w:val="28"/>
        </w:rPr>
      </w:pPr>
    </w:p>
    <w:p w:rsidR="00E14DD7" w:rsidRDefault="001653F1" w:rsidP="00E14DD7">
      <w:pPr>
        <w:spacing w:after="0" w:line="240" w:lineRule="auto"/>
        <w:ind w:firstLine="708"/>
        <w:rPr>
          <w:szCs w:val="28"/>
        </w:rPr>
      </w:pPr>
      <w:r w:rsidRPr="00E14DD7">
        <w:rPr>
          <w:szCs w:val="28"/>
        </w:rPr>
        <w:t>1.</w:t>
      </w:r>
      <w:r w:rsidR="00372DD1" w:rsidRPr="00E14DD7">
        <w:rPr>
          <w:szCs w:val="28"/>
        </w:rPr>
        <w:t xml:space="preserve"> </w:t>
      </w:r>
      <w:r w:rsidR="00E14DD7" w:rsidRPr="00E14DD7">
        <w:rPr>
          <w:szCs w:val="28"/>
        </w:rPr>
        <w:t>Внести в Решение Совета сельского поселения «Линёво-Озёрское» от 02.02.2011 года № 112 «Об утверждении Положения о пенсионном обеспечении за выслугу лет лиц, замещающих муниципальные должности, муниципальных служащих муниципального образования сельского поселения «Линёво-Озёрское»</w:t>
      </w:r>
      <w:r w:rsidR="00E14DD7">
        <w:rPr>
          <w:szCs w:val="28"/>
        </w:rPr>
        <w:t xml:space="preserve">» следующие изменения и дополнения: </w:t>
      </w:r>
    </w:p>
    <w:p w:rsidR="00E14DD7" w:rsidRDefault="00E63AFD" w:rsidP="00E14DD7">
      <w:pPr>
        <w:spacing w:after="0" w:line="240" w:lineRule="auto"/>
        <w:ind w:firstLine="708"/>
        <w:rPr>
          <w:szCs w:val="28"/>
        </w:rPr>
      </w:pPr>
      <w:r>
        <w:rPr>
          <w:szCs w:val="28"/>
        </w:rPr>
        <w:t>статью 5</w:t>
      </w:r>
      <w:r w:rsidRPr="00E63AFD">
        <w:rPr>
          <w:szCs w:val="28"/>
        </w:rPr>
        <w:t xml:space="preserve"> </w:t>
      </w:r>
      <w:r w:rsidRPr="00E14DD7">
        <w:rPr>
          <w:szCs w:val="28"/>
        </w:rPr>
        <w:t>Положения о пенсионном обеспечении за выслугу лет лиц, замещающих муниципальные должности, муниципальных служащих муниципального образования сельского поселения «Линёво-Озёрское»</w:t>
      </w:r>
      <w:r>
        <w:rPr>
          <w:szCs w:val="28"/>
        </w:rPr>
        <w:t xml:space="preserve"> изложить в следующей редакции:</w:t>
      </w:r>
    </w:p>
    <w:p w:rsidR="00E63AFD" w:rsidRDefault="00E63AFD" w:rsidP="00E14DD7">
      <w:pPr>
        <w:spacing w:after="0" w:line="240" w:lineRule="auto"/>
        <w:ind w:firstLine="708"/>
        <w:rPr>
          <w:szCs w:val="28"/>
        </w:rPr>
      </w:pPr>
      <w:r>
        <w:rPr>
          <w:szCs w:val="28"/>
        </w:rPr>
        <w:lastRenderedPageBreak/>
        <w:t>«Статья 5. Размеры пенсии за выслугу лет.</w:t>
      </w:r>
    </w:p>
    <w:p w:rsidR="00E63AFD" w:rsidRPr="00726E1A" w:rsidRDefault="00E63AFD" w:rsidP="00E63AFD">
      <w:pPr>
        <w:pStyle w:val="ab"/>
        <w:ind w:firstLine="708"/>
        <w:jc w:val="both"/>
        <w:rPr>
          <w:rFonts w:ascii="Times New Roman" w:hAnsi="Times New Roman"/>
          <w:sz w:val="28"/>
          <w:szCs w:val="28"/>
        </w:rPr>
      </w:pPr>
      <w:r w:rsidRPr="00726E1A">
        <w:rPr>
          <w:rFonts w:ascii="Times New Roman" w:hAnsi="Times New Roman"/>
          <w:sz w:val="28"/>
          <w:szCs w:val="28"/>
        </w:rPr>
        <w:t>1.  Размер пенсии за выслугу лет лицам, замещающим муниципальные должности муниципальной службы исчисляется исходя из среднемесячного денежного содержания за последние 12 полных месяцев муниципальной службы, предшествующих, по выбору лица, обратившегося за установление</w:t>
      </w:r>
      <w:r>
        <w:rPr>
          <w:rFonts w:ascii="Times New Roman" w:hAnsi="Times New Roman"/>
          <w:sz w:val="28"/>
          <w:szCs w:val="28"/>
        </w:rPr>
        <w:t>м</w:t>
      </w:r>
      <w:r w:rsidRPr="00726E1A">
        <w:rPr>
          <w:rFonts w:ascii="Times New Roman" w:hAnsi="Times New Roman"/>
          <w:sz w:val="28"/>
          <w:szCs w:val="28"/>
        </w:rPr>
        <w:t xml:space="preserve"> пенсии за выслугу лет, дню ее прекращения либо дню достижения возраста, дающего право на трудовую пенсию, включая начисление надбавок за работу в местностях с особыми климатическими условиями, с учетом стажа муниципальной службы, за вычетом  страховой части трудовой пенсии по старости (инвалидности), установленной в соответствии с Федеральным законом от 17.12.2001 года №173-ФЗ «О трудовых пенсиях в Российской Федерации» на момент решения о назначении пенсии за выслугу лет.</w:t>
      </w:r>
    </w:p>
    <w:p w:rsidR="00DB5E5C" w:rsidRDefault="00DB5E5C" w:rsidP="00DB5E5C">
      <w:pPr>
        <w:pStyle w:val="ab"/>
        <w:ind w:firstLine="708"/>
        <w:jc w:val="both"/>
        <w:rPr>
          <w:rFonts w:ascii="Times New Roman" w:hAnsi="Times New Roman"/>
          <w:sz w:val="28"/>
          <w:szCs w:val="28"/>
        </w:rPr>
      </w:pPr>
      <w:r>
        <w:rPr>
          <w:rFonts w:ascii="Times New Roman" w:hAnsi="Times New Roman"/>
          <w:sz w:val="28"/>
          <w:szCs w:val="28"/>
        </w:rPr>
        <w:t xml:space="preserve">2. </w:t>
      </w:r>
      <w:r w:rsidR="00E63AFD" w:rsidRPr="00726E1A">
        <w:rPr>
          <w:rFonts w:ascii="Times New Roman" w:hAnsi="Times New Roman"/>
          <w:sz w:val="28"/>
          <w:szCs w:val="28"/>
        </w:rPr>
        <w:t>При наличии стажа работы на муниципальных должностях муниципальной службы 15 лет</w:t>
      </w:r>
      <w:r>
        <w:rPr>
          <w:rFonts w:ascii="Times New Roman" w:hAnsi="Times New Roman"/>
          <w:sz w:val="28"/>
          <w:szCs w:val="28"/>
        </w:rPr>
        <w:t>,</w:t>
      </w:r>
      <w:r w:rsidR="00E63AFD" w:rsidRPr="00726E1A">
        <w:rPr>
          <w:rFonts w:ascii="Times New Roman" w:hAnsi="Times New Roman"/>
          <w:sz w:val="28"/>
          <w:szCs w:val="28"/>
        </w:rPr>
        <w:t xml:space="preserve"> пенсия за выслугу лет устанавливается в размере 45 процентов среднемесячного денежного содержания за стаж муниципальной службы. </w:t>
      </w:r>
    </w:p>
    <w:p w:rsidR="00E63AFD" w:rsidRDefault="00DB5E5C" w:rsidP="00DB5E5C">
      <w:pPr>
        <w:pStyle w:val="ab"/>
        <w:ind w:firstLine="708"/>
        <w:jc w:val="both"/>
        <w:rPr>
          <w:rFonts w:ascii="Times New Roman" w:hAnsi="Times New Roman"/>
          <w:sz w:val="28"/>
          <w:szCs w:val="28"/>
        </w:rPr>
      </w:pPr>
      <w:r>
        <w:rPr>
          <w:rFonts w:ascii="Times New Roman" w:hAnsi="Times New Roman"/>
          <w:sz w:val="28"/>
          <w:szCs w:val="28"/>
        </w:rPr>
        <w:t>3</w:t>
      </w:r>
      <w:r w:rsidR="00E63AFD" w:rsidRPr="00726E1A">
        <w:rPr>
          <w:rFonts w:ascii="Times New Roman" w:hAnsi="Times New Roman"/>
          <w:sz w:val="28"/>
          <w:szCs w:val="28"/>
        </w:rPr>
        <w:t>. За каждый полный год стажа муниципальной службы сверх 15 лет</w:t>
      </w:r>
      <w:r>
        <w:rPr>
          <w:rFonts w:ascii="Times New Roman" w:hAnsi="Times New Roman"/>
          <w:sz w:val="28"/>
          <w:szCs w:val="28"/>
        </w:rPr>
        <w:t>,</w:t>
      </w:r>
      <w:r w:rsidR="00E63AFD" w:rsidRPr="00726E1A">
        <w:rPr>
          <w:rFonts w:ascii="Times New Roman" w:hAnsi="Times New Roman"/>
          <w:sz w:val="28"/>
          <w:szCs w:val="28"/>
        </w:rPr>
        <w:t xml:space="preserve"> пенсия за выслугу лет увеличивается на 3 процента среднемесячного денежного содержания за каждый последующий год муниципальной службы. При этом размер пенсии за выслугу лет за муниципальную службу не может превышать 75 процентов от среднемесячного денежного содержания.</w:t>
      </w:r>
    </w:p>
    <w:p w:rsidR="00E63AFD" w:rsidRDefault="00DB5E5C" w:rsidP="00DB5E5C">
      <w:pPr>
        <w:pStyle w:val="ab"/>
        <w:ind w:firstLine="708"/>
        <w:jc w:val="both"/>
        <w:rPr>
          <w:rFonts w:ascii="Times New Roman" w:hAnsi="Times New Roman"/>
          <w:sz w:val="28"/>
          <w:szCs w:val="28"/>
        </w:rPr>
      </w:pPr>
      <w:r>
        <w:rPr>
          <w:rFonts w:ascii="Times New Roman" w:hAnsi="Times New Roman"/>
          <w:sz w:val="28"/>
          <w:szCs w:val="28"/>
        </w:rPr>
        <w:t xml:space="preserve">4. </w:t>
      </w:r>
      <w:r w:rsidR="00E63AFD" w:rsidRPr="00726E1A">
        <w:rPr>
          <w:rFonts w:ascii="Times New Roman" w:hAnsi="Times New Roman"/>
          <w:sz w:val="28"/>
          <w:szCs w:val="28"/>
        </w:rPr>
        <w:t>Пенсия за выслугу лет исчисляется по формуле:</w:t>
      </w:r>
    </w:p>
    <w:p w:rsidR="00DF6555" w:rsidRPr="00F215F6" w:rsidRDefault="00DF6555" w:rsidP="00DB5E5C">
      <w:pPr>
        <w:pStyle w:val="ab"/>
        <w:ind w:firstLine="708"/>
        <w:jc w:val="both"/>
        <w:rPr>
          <w:rFonts w:ascii="Times New Roman" w:hAnsi="Times New Roman"/>
          <w:sz w:val="14"/>
          <w:szCs w:val="14"/>
        </w:rPr>
      </w:pPr>
    </w:p>
    <w:p w:rsidR="00E63AFD" w:rsidRDefault="00E63AFD" w:rsidP="00DF6555">
      <w:pPr>
        <w:pStyle w:val="ab"/>
        <w:jc w:val="center"/>
        <w:rPr>
          <w:rFonts w:ascii="Times New Roman" w:hAnsi="Times New Roman"/>
          <w:sz w:val="28"/>
          <w:szCs w:val="28"/>
        </w:rPr>
      </w:pPr>
      <w:r w:rsidRPr="00726E1A">
        <w:rPr>
          <w:rFonts w:ascii="Times New Roman" w:hAnsi="Times New Roman"/>
          <w:sz w:val="28"/>
          <w:szCs w:val="28"/>
        </w:rPr>
        <w:t>П</w:t>
      </w:r>
      <w:r w:rsidR="00995581">
        <w:rPr>
          <w:rFonts w:ascii="Times New Roman" w:hAnsi="Times New Roman"/>
          <w:sz w:val="28"/>
          <w:szCs w:val="28"/>
        </w:rPr>
        <w:t xml:space="preserve"> </w:t>
      </w:r>
      <w:r w:rsidRPr="00726E1A">
        <w:rPr>
          <w:rFonts w:ascii="Times New Roman" w:hAnsi="Times New Roman"/>
          <w:sz w:val="28"/>
          <w:szCs w:val="28"/>
        </w:rPr>
        <w:t>=</w:t>
      </w:r>
      <w:r w:rsidR="00995581">
        <w:rPr>
          <w:rFonts w:ascii="Times New Roman" w:hAnsi="Times New Roman"/>
          <w:sz w:val="28"/>
          <w:szCs w:val="28"/>
        </w:rPr>
        <w:t xml:space="preserve"> </w:t>
      </w:r>
      <w:r w:rsidRPr="00726E1A">
        <w:rPr>
          <w:rFonts w:ascii="Times New Roman" w:hAnsi="Times New Roman"/>
          <w:sz w:val="28"/>
          <w:szCs w:val="28"/>
        </w:rPr>
        <w:t xml:space="preserve">(СДС </w:t>
      </w:r>
      <w:r w:rsidR="00082260">
        <w:rPr>
          <w:rFonts w:ascii="Times New Roman" w:hAnsi="Times New Roman"/>
          <w:sz w:val="28"/>
          <w:szCs w:val="28"/>
        </w:rPr>
        <w:sym w:font="Symbol" w:char="F02A"/>
      </w:r>
      <w:r w:rsidRPr="00726E1A">
        <w:rPr>
          <w:rFonts w:ascii="Times New Roman" w:hAnsi="Times New Roman"/>
          <w:sz w:val="28"/>
          <w:szCs w:val="28"/>
        </w:rPr>
        <w:t xml:space="preserve"> С) – СЧ, где</w:t>
      </w:r>
    </w:p>
    <w:p w:rsidR="00DF6555" w:rsidRPr="00F215F6" w:rsidRDefault="00DF6555" w:rsidP="00DF6555">
      <w:pPr>
        <w:pStyle w:val="ab"/>
        <w:jc w:val="center"/>
        <w:rPr>
          <w:rFonts w:ascii="Times New Roman" w:hAnsi="Times New Roman"/>
          <w:sz w:val="14"/>
          <w:szCs w:val="14"/>
        </w:rPr>
      </w:pPr>
    </w:p>
    <w:p w:rsidR="00E63AFD" w:rsidRPr="00726E1A" w:rsidRDefault="00E63AFD" w:rsidP="00E63AFD">
      <w:pPr>
        <w:pStyle w:val="ab"/>
        <w:rPr>
          <w:rFonts w:ascii="Times New Roman" w:hAnsi="Times New Roman"/>
          <w:sz w:val="28"/>
          <w:szCs w:val="28"/>
        </w:rPr>
      </w:pPr>
      <w:r w:rsidRPr="00726E1A">
        <w:rPr>
          <w:rFonts w:ascii="Times New Roman" w:hAnsi="Times New Roman"/>
          <w:sz w:val="28"/>
          <w:szCs w:val="28"/>
        </w:rPr>
        <w:t>П -  размер пенсии за выслугу лет;</w:t>
      </w:r>
    </w:p>
    <w:p w:rsidR="00E63AFD" w:rsidRPr="00726E1A" w:rsidRDefault="00E63AFD" w:rsidP="00E63AFD">
      <w:pPr>
        <w:pStyle w:val="ab"/>
        <w:jc w:val="both"/>
        <w:rPr>
          <w:rFonts w:ascii="Times New Roman" w:hAnsi="Times New Roman"/>
          <w:sz w:val="28"/>
          <w:szCs w:val="28"/>
        </w:rPr>
      </w:pPr>
      <w:r w:rsidRPr="00726E1A">
        <w:rPr>
          <w:rFonts w:ascii="Times New Roman" w:hAnsi="Times New Roman"/>
          <w:sz w:val="28"/>
          <w:szCs w:val="28"/>
        </w:rPr>
        <w:t>СДС – среднемесячное денежное содержание;</w:t>
      </w:r>
    </w:p>
    <w:p w:rsidR="00E63AFD" w:rsidRPr="00726E1A" w:rsidRDefault="00E63AFD" w:rsidP="00E63AFD">
      <w:pPr>
        <w:pStyle w:val="ab"/>
        <w:rPr>
          <w:rFonts w:ascii="Times New Roman" w:hAnsi="Times New Roman"/>
          <w:sz w:val="28"/>
          <w:szCs w:val="28"/>
        </w:rPr>
      </w:pPr>
      <w:r w:rsidRPr="00726E1A">
        <w:rPr>
          <w:rFonts w:ascii="Times New Roman" w:hAnsi="Times New Roman"/>
          <w:sz w:val="28"/>
          <w:szCs w:val="28"/>
        </w:rPr>
        <w:t>С – процент от среднемесячного денежного содержания за стаж муниципальной службы;</w:t>
      </w:r>
    </w:p>
    <w:p w:rsidR="00DF6555" w:rsidRDefault="00E63AFD" w:rsidP="00DF6555">
      <w:pPr>
        <w:pStyle w:val="ab"/>
        <w:jc w:val="both"/>
        <w:rPr>
          <w:rFonts w:ascii="Times New Roman" w:hAnsi="Times New Roman"/>
          <w:sz w:val="28"/>
          <w:szCs w:val="28"/>
        </w:rPr>
      </w:pPr>
      <w:r w:rsidRPr="00726E1A">
        <w:rPr>
          <w:rFonts w:ascii="Times New Roman" w:hAnsi="Times New Roman"/>
          <w:sz w:val="28"/>
          <w:szCs w:val="28"/>
        </w:rPr>
        <w:t xml:space="preserve">СЧ – страховая часть трудовой пенсии по старости (инвалидности), </w:t>
      </w:r>
      <w:r w:rsidR="00DF6555">
        <w:rPr>
          <w:rFonts w:ascii="Times New Roman" w:hAnsi="Times New Roman"/>
          <w:sz w:val="28"/>
          <w:szCs w:val="28"/>
        </w:rPr>
        <w:t>у</w:t>
      </w:r>
      <w:r w:rsidRPr="00726E1A">
        <w:rPr>
          <w:rFonts w:ascii="Times New Roman" w:hAnsi="Times New Roman"/>
          <w:sz w:val="28"/>
          <w:szCs w:val="28"/>
        </w:rPr>
        <w:t>становленная в соответствии с Федеральным законом от 17.12.2001 года №173-ФЗ «О трудовых пенсиях в Российской Федерации».</w:t>
      </w:r>
    </w:p>
    <w:p w:rsidR="00E63AFD" w:rsidRDefault="00DF6555" w:rsidP="00DF6555">
      <w:pPr>
        <w:pStyle w:val="ab"/>
        <w:ind w:firstLine="708"/>
        <w:jc w:val="both"/>
        <w:rPr>
          <w:rFonts w:ascii="Times New Roman" w:hAnsi="Times New Roman"/>
          <w:sz w:val="28"/>
          <w:szCs w:val="28"/>
        </w:rPr>
      </w:pPr>
      <w:r>
        <w:rPr>
          <w:rFonts w:ascii="Times New Roman" w:hAnsi="Times New Roman"/>
          <w:sz w:val="28"/>
          <w:szCs w:val="28"/>
        </w:rPr>
        <w:t xml:space="preserve">5. </w:t>
      </w:r>
      <w:r w:rsidR="00E63AFD" w:rsidRPr="00726E1A">
        <w:rPr>
          <w:rFonts w:ascii="Times New Roman" w:hAnsi="Times New Roman"/>
          <w:sz w:val="28"/>
          <w:szCs w:val="28"/>
        </w:rPr>
        <w:t>Размер среднемесячного денежного содержания лицам, замеща</w:t>
      </w:r>
      <w:r>
        <w:rPr>
          <w:rFonts w:ascii="Times New Roman" w:hAnsi="Times New Roman"/>
          <w:sz w:val="28"/>
          <w:szCs w:val="28"/>
        </w:rPr>
        <w:t>вш</w:t>
      </w:r>
      <w:r w:rsidR="00E63AFD" w:rsidRPr="00726E1A">
        <w:rPr>
          <w:rFonts w:ascii="Times New Roman" w:hAnsi="Times New Roman"/>
          <w:sz w:val="28"/>
          <w:szCs w:val="28"/>
        </w:rPr>
        <w:t>им должности муниципальной службы в Администрации</w:t>
      </w:r>
      <w:r>
        <w:rPr>
          <w:rFonts w:ascii="Times New Roman" w:hAnsi="Times New Roman"/>
          <w:sz w:val="28"/>
          <w:szCs w:val="28"/>
        </w:rPr>
        <w:t xml:space="preserve"> муниципального образования сельского поселения «Линёво-Озёрское»</w:t>
      </w:r>
      <w:r w:rsidR="00E63AFD" w:rsidRPr="00726E1A">
        <w:rPr>
          <w:rFonts w:ascii="Times New Roman" w:hAnsi="Times New Roman"/>
          <w:sz w:val="28"/>
          <w:szCs w:val="28"/>
        </w:rPr>
        <w:t>, которым до вступления в силу настоящего решения установлена ежемесячная доплата к пенсии, исчисляется по формуле:</w:t>
      </w:r>
    </w:p>
    <w:p w:rsidR="00DF6555" w:rsidRPr="00F215F6" w:rsidRDefault="00DF6555" w:rsidP="00DF6555">
      <w:pPr>
        <w:pStyle w:val="ab"/>
        <w:ind w:firstLine="708"/>
        <w:jc w:val="both"/>
        <w:rPr>
          <w:rFonts w:ascii="Times New Roman" w:hAnsi="Times New Roman"/>
          <w:sz w:val="14"/>
          <w:szCs w:val="14"/>
        </w:rPr>
      </w:pPr>
    </w:p>
    <w:p w:rsidR="00E63AFD" w:rsidRDefault="00F215F6" w:rsidP="00DF6555">
      <w:pPr>
        <w:pStyle w:val="ab"/>
        <w:jc w:val="center"/>
        <w:rPr>
          <w:rFonts w:ascii="Times New Roman" w:hAnsi="Times New Roman"/>
          <w:sz w:val="28"/>
          <w:szCs w:val="28"/>
        </w:rPr>
      </w:pPr>
      <w:r>
        <w:rPr>
          <w:rFonts w:ascii="Times New Roman" w:hAnsi="Times New Roman"/>
          <w:sz w:val="28"/>
          <w:szCs w:val="28"/>
        </w:rPr>
        <w:t>СДС</w:t>
      </w:r>
      <w:r w:rsidR="00995581">
        <w:rPr>
          <w:rFonts w:ascii="Times New Roman" w:hAnsi="Times New Roman"/>
          <w:sz w:val="28"/>
          <w:szCs w:val="28"/>
        </w:rPr>
        <w:t xml:space="preserve"> </w:t>
      </w:r>
      <w:r>
        <w:rPr>
          <w:rFonts w:ascii="Times New Roman" w:hAnsi="Times New Roman"/>
          <w:sz w:val="28"/>
          <w:szCs w:val="28"/>
        </w:rPr>
        <w:t>=</w:t>
      </w:r>
      <w:r w:rsidR="00995581">
        <w:rPr>
          <w:rFonts w:ascii="Times New Roman" w:hAnsi="Times New Roman"/>
          <w:sz w:val="28"/>
          <w:szCs w:val="28"/>
        </w:rPr>
        <w:t xml:space="preserve"> </w:t>
      </w:r>
      <w:r>
        <w:rPr>
          <w:rFonts w:ascii="Times New Roman" w:hAnsi="Times New Roman"/>
          <w:sz w:val="28"/>
          <w:szCs w:val="28"/>
        </w:rPr>
        <w:t xml:space="preserve">ДО </w:t>
      </w:r>
      <w:r>
        <w:rPr>
          <w:rFonts w:ascii="Times New Roman" w:hAnsi="Times New Roman"/>
          <w:sz w:val="28"/>
          <w:szCs w:val="28"/>
        </w:rPr>
        <w:sym w:font="Symbol" w:char="F02A"/>
      </w:r>
      <w:r w:rsidR="00E63AFD" w:rsidRPr="00726E1A">
        <w:rPr>
          <w:rFonts w:ascii="Times New Roman" w:hAnsi="Times New Roman"/>
          <w:sz w:val="28"/>
          <w:szCs w:val="28"/>
        </w:rPr>
        <w:t xml:space="preserve"> К </w:t>
      </w:r>
      <w:r>
        <w:rPr>
          <w:rFonts w:ascii="Times New Roman" w:hAnsi="Times New Roman"/>
          <w:sz w:val="28"/>
          <w:szCs w:val="28"/>
        </w:rPr>
        <w:sym w:font="Symbol" w:char="F02A"/>
      </w:r>
      <w:r w:rsidR="00E63AFD" w:rsidRPr="00726E1A">
        <w:rPr>
          <w:rFonts w:ascii="Times New Roman" w:hAnsi="Times New Roman"/>
          <w:sz w:val="28"/>
          <w:szCs w:val="28"/>
        </w:rPr>
        <w:t xml:space="preserve"> К</w:t>
      </w:r>
      <w:r w:rsidR="00D07DBF" w:rsidRPr="00D07DBF">
        <w:rPr>
          <w:rFonts w:ascii="Times New Roman" w:hAnsi="Times New Roman"/>
          <w:sz w:val="16"/>
          <w:szCs w:val="16"/>
        </w:rPr>
        <w:t>1</w:t>
      </w:r>
      <w:r w:rsidR="00E63AFD" w:rsidRPr="00726E1A">
        <w:rPr>
          <w:rFonts w:ascii="Times New Roman" w:hAnsi="Times New Roman"/>
          <w:sz w:val="28"/>
          <w:szCs w:val="28"/>
        </w:rPr>
        <w:t>, где</w:t>
      </w:r>
    </w:p>
    <w:p w:rsidR="00DF6555" w:rsidRPr="00F215F6" w:rsidRDefault="00DF6555" w:rsidP="00DF6555">
      <w:pPr>
        <w:pStyle w:val="ab"/>
        <w:jc w:val="center"/>
        <w:rPr>
          <w:rFonts w:ascii="Times New Roman" w:hAnsi="Times New Roman"/>
          <w:sz w:val="14"/>
          <w:szCs w:val="14"/>
        </w:rPr>
      </w:pPr>
    </w:p>
    <w:p w:rsidR="00E63AFD" w:rsidRPr="00726E1A" w:rsidRDefault="00E63AFD" w:rsidP="00E63AFD">
      <w:pPr>
        <w:pStyle w:val="ab"/>
        <w:rPr>
          <w:rFonts w:ascii="Times New Roman" w:hAnsi="Times New Roman"/>
          <w:sz w:val="28"/>
          <w:szCs w:val="28"/>
        </w:rPr>
      </w:pPr>
      <w:r w:rsidRPr="00726E1A">
        <w:rPr>
          <w:rFonts w:ascii="Times New Roman" w:hAnsi="Times New Roman"/>
          <w:sz w:val="28"/>
          <w:szCs w:val="28"/>
        </w:rPr>
        <w:t>ДО – должностной оклад по должности муниципальной службы;</w:t>
      </w:r>
    </w:p>
    <w:p w:rsidR="00E63AFD" w:rsidRPr="00726E1A" w:rsidRDefault="00E63AFD" w:rsidP="00F215F6">
      <w:pPr>
        <w:pStyle w:val="ab"/>
        <w:jc w:val="both"/>
        <w:rPr>
          <w:rFonts w:ascii="Times New Roman" w:hAnsi="Times New Roman"/>
          <w:sz w:val="28"/>
          <w:szCs w:val="28"/>
        </w:rPr>
      </w:pPr>
      <w:r w:rsidRPr="00726E1A">
        <w:rPr>
          <w:rFonts w:ascii="Times New Roman" w:hAnsi="Times New Roman"/>
          <w:sz w:val="28"/>
          <w:szCs w:val="28"/>
        </w:rPr>
        <w:t>К – коэффициент, установленный в соответствии с группами должностей муниципальной службы:</w:t>
      </w:r>
    </w:p>
    <w:p w:rsidR="00E63AFD" w:rsidRPr="00726E1A" w:rsidRDefault="00E63AFD" w:rsidP="00E63AFD">
      <w:pPr>
        <w:pStyle w:val="ab"/>
        <w:rPr>
          <w:rFonts w:ascii="Times New Roman" w:hAnsi="Times New Roman"/>
          <w:sz w:val="28"/>
          <w:szCs w:val="28"/>
        </w:rPr>
      </w:pPr>
      <w:r w:rsidRPr="00726E1A">
        <w:rPr>
          <w:rFonts w:ascii="Times New Roman" w:hAnsi="Times New Roman"/>
          <w:sz w:val="28"/>
          <w:szCs w:val="28"/>
        </w:rPr>
        <w:t xml:space="preserve">    </w:t>
      </w:r>
      <w:r w:rsidR="00F215F6">
        <w:rPr>
          <w:rFonts w:ascii="Times New Roman" w:hAnsi="Times New Roman"/>
          <w:sz w:val="28"/>
          <w:szCs w:val="28"/>
        </w:rPr>
        <w:tab/>
      </w:r>
      <w:r w:rsidRPr="00726E1A">
        <w:rPr>
          <w:rFonts w:ascii="Times New Roman" w:hAnsi="Times New Roman"/>
          <w:sz w:val="28"/>
          <w:szCs w:val="28"/>
        </w:rPr>
        <w:t>Высшая группа – 5,2</w:t>
      </w:r>
    </w:p>
    <w:p w:rsidR="00E63AFD" w:rsidRPr="00726E1A" w:rsidRDefault="00E63AFD" w:rsidP="00E63AFD">
      <w:pPr>
        <w:pStyle w:val="ab"/>
        <w:rPr>
          <w:rFonts w:ascii="Times New Roman" w:hAnsi="Times New Roman"/>
          <w:sz w:val="28"/>
          <w:szCs w:val="28"/>
        </w:rPr>
      </w:pPr>
      <w:r w:rsidRPr="00726E1A">
        <w:rPr>
          <w:rFonts w:ascii="Times New Roman" w:hAnsi="Times New Roman"/>
          <w:sz w:val="28"/>
          <w:szCs w:val="28"/>
        </w:rPr>
        <w:t xml:space="preserve">    </w:t>
      </w:r>
      <w:r w:rsidR="00F215F6">
        <w:rPr>
          <w:rFonts w:ascii="Times New Roman" w:hAnsi="Times New Roman"/>
          <w:sz w:val="28"/>
          <w:szCs w:val="28"/>
        </w:rPr>
        <w:tab/>
      </w:r>
      <w:r w:rsidRPr="00726E1A">
        <w:rPr>
          <w:rFonts w:ascii="Times New Roman" w:hAnsi="Times New Roman"/>
          <w:sz w:val="28"/>
          <w:szCs w:val="28"/>
        </w:rPr>
        <w:t>Главная группа – 5,0</w:t>
      </w:r>
    </w:p>
    <w:p w:rsidR="00E63AFD" w:rsidRPr="00726E1A" w:rsidRDefault="00E63AFD" w:rsidP="00E63AFD">
      <w:pPr>
        <w:pStyle w:val="ab"/>
        <w:rPr>
          <w:rFonts w:ascii="Times New Roman" w:hAnsi="Times New Roman"/>
          <w:sz w:val="28"/>
          <w:szCs w:val="28"/>
        </w:rPr>
      </w:pPr>
      <w:r w:rsidRPr="00726E1A">
        <w:rPr>
          <w:rFonts w:ascii="Times New Roman" w:hAnsi="Times New Roman"/>
          <w:sz w:val="28"/>
          <w:szCs w:val="28"/>
        </w:rPr>
        <w:lastRenderedPageBreak/>
        <w:t xml:space="preserve">    </w:t>
      </w:r>
      <w:r w:rsidR="00F215F6">
        <w:rPr>
          <w:rFonts w:ascii="Times New Roman" w:hAnsi="Times New Roman"/>
          <w:sz w:val="28"/>
          <w:szCs w:val="28"/>
        </w:rPr>
        <w:tab/>
      </w:r>
      <w:r w:rsidRPr="00726E1A">
        <w:rPr>
          <w:rFonts w:ascii="Times New Roman" w:hAnsi="Times New Roman"/>
          <w:sz w:val="28"/>
          <w:szCs w:val="28"/>
        </w:rPr>
        <w:t>Ведущая группа – 4,8</w:t>
      </w:r>
    </w:p>
    <w:p w:rsidR="00E63AFD" w:rsidRPr="00726E1A" w:rsidRDefault="00E63AFD" w:rsidP="00E63AFD">
      <w:pPr>
        <w:pStyle w:val="ab"/>
        <w:rPr>
          <w:rFonts w:ascii="Times New Roman" w:hAnsi="Times New Roman"/>
          <w:sz w:val="28"/>
          <w:szCs w:val="28"/>
        </w:rPr>
      </w:pPr>
      <w:r w:rsidRPr="00726E1A">
        <w:rPr>
          <w:rFonts w:ascii="Times New Roman" w:hAnsi="Times New Roman"/>
          <w:sz w:val="28"/>
          <w:szCs w:val="28"/>
        </w:rPr>
        <w:t xml:space="preserve">    </w:t>
      </w:r>
      <w:r w:rsidR="00F215F6">
        <w:rPr>
          <w:rFonts w:ascii="Times New Roman" w:hAnsi="Times New Roman"/>
          <w:sz w:val="28"/>
          <w:szCs w:val="28"/>
        </w:rPr>
        <w:tab/>
      </w:r>
      <w:r w:rsidRPr="00726E1A">
        <w:rPr>
          <w:rFonts w:ascii="Times New Roman" w:hAnsi="Times New Roman"/>
          <w:sz w:val="28"/>
          <w:szCs w:val="28"/>
        </w:rPr>
        <w:t>Старшая группа – 4,6</w:t>
      </w:r>
    </w:p>
    <w:p w:rsidR="00E63AFD" w:rsidRPr="00726E1A" w:rsidRDefault="00E63AFD" w:rsidP="00E63AFD">
      <w:pPr>
        <w:pStyle w:val="ab"/>
        <w:rPr>
          <w:rFonts w:ascii="Times New Roman" w:hAnsi="Times New Roman"/>
          <w:sz w:val="28"/>
          <w:szCs w:val="28"/>
        </w:rPr>
      </w:pPr>
      <w:r w:rsidRPr="00726E1A">
        <w:rPr>
          <w:rFonts w:ascii="Times New Roman" w:hAnsi="Times New Roman"/>
          <w:sz w:val="28"/>
          <w:szCs w:val="28"/>
        </w:rPr>
        <w:t xml:space="preserve">   </w:t>
      </w:r>
      <w:r w:rsidR="00F215F6">
        <w:rPr>
          <w:rFonts w:ascii="Times New Roman" w:hAnsi="Times New Roman"/>
          <w:sz w:val="28"/>
          <w:szCs w:val="28"/>
        </w:rPr>
        <w:tab/>
      </w:r>
      <w:r w:rsidRPr="00726E1A">
        <w:rPr>
          <w:rFonts w:ascii="Times New Roman" w:hAnsi="Times New Roman"/>
          <w:sz w:val="28"/>
          <w:szCs w:val="28"/>
        </w:rPr>
        <w:t>Младшая группа – 4,4</w:t>
      </w:r>
    </w:p>
    <w:p w:rsidR="00F215F6" w:rsidRDefault="00E63AFD" w:rsidP="00F215F6">
      <w:pPr>
        <w:pStyle w:val="ab"/>
        <w:jc w:val="both"/>
        <w:rPr>
          <w:rFonts w:ascii="Times New Roman" w:hAnsi="Times New Roman"/>
          <w:sz w:val="28"/>
          <w:szCs w:val="28"/>
        </w:rPr>
      </w:pPr>
      <w:r w:rsidRPr="00726E1A">
        <w:rPr>
          <w:rFonts w:ascii="Times New Roman" w:hAnsi="Times New Roman"/>
          <w:sz w:val="28"/>
          <w:szCs w:val="28"/>
        </w:rPr>
        <w:t>К</w:t>
      </w:r>
      <w:r w:rsidR="00D07DBF" w:rsidRPr="00D07DBF">
        <w:rPr>
          <w:rFonts w:ascii="Times New Roman" w:hAnsi="Times New Roman"/>
          <w:sz w:val="16"/>
          <w:szCs w:val="16"/>
        </w:rPr>
        <w:t>1</w:t>
      </w:r>
      <w:r w:rsidRPr="00726E1A">
        <w:rPr>
          <w:rFonts w:ascii="Times New Roman" w:hAnsi="Times New Roman"/>
          <w:sz w:val="28"/>
          <w:szCs w:val="28"/>
        </w:rPr>
        <w:t xml:space="preserve"> – районный коэффициент, действующий на территории Забайкальского края.</w:t>
      </w:r>
    </w:p>
    <w:p w:rsidR="00E63AFD" w:rsidRPr="00726E1A" w:rsidRDefault="00F215F6" w:rsidP="00F215F6">
      <w:pPr>
        <w:pStyle w:val="ab"/>
        <w:ind w:firstLine="708"/>
        <w:jc w:val="both"/>
        <w:rPr>
          <w:rFonts w:ascii="Times New Roman" w:hAnsi="Times New Roman"/>
          <w:sz w:val="28"/>
          <w:szCs w:val="28"/>
        </w:rPr>
      </w:pPr>
      <w:r>
        <w:rPr>
          <w:rFonts w:ascii="Times New Roman" w:hAnsi="Times New Roman"/>
          <w:sz w:val="28"/>
          <w:szCs w:val="28"/>
        </w:rPr>
        <w:t xml:space="preserve">6. </w:t>
      </w:r>
      <w:r w:rsidR="00E63AFD" w:rsidRPr="00726E1A">
        <w:rPr>
          <w:rFonts w:ascii="Times New Roman" w:hAnsi="Times New Roman"/>
          <w:sz w:val="28"/>
          <w:szCs w:val="28"/>
        </w:rPr>
        <w:t xml:space="preserve">При выезде за пределы Забайкальского края на новое постоянное место жительства, лица, получающие пенсию за выслугу лет, должны представлять в Администрацию муниципального </w:t>
      </w:r>
      <w:r>
        <w:rPr>
          <w:rFonts w:ascii="Times New Roman" w:hAnsi="Times New Roman"/>
          <w:sz w:val="28"/>
          <w:szCs w:val="28"/>
        </w:rPr>
        <w:t>образования сельского поселения «Линёво-Озёрское»</w:t>
      </w:r>
      <w:r w:rsidR="00E63AFD" w:rsidRPr="00726E1A">
        <w:rPr>
          <w:rFonts w:ascii="Times New Roman" w:hAnsi="Times New Roman"/>
          <w:sz w:val="28"/>
          <w:szCs w:val="28"/>
        </w:rPr>
        <w:t xml:space="preserve"> справку с места жительства по состоянию на 01 января и 01 июля. Размер пенсии за выслугу лет в этом случае определяется</w:t>
      </w:r>
      <w:r>
        <w:rPr>
          <w:rFonts w:ascii="Times New Roman" w:hAnsi="Times New Roman"/>
          <w:sz w:val="28"/>
          <w:szCs w:val="28"/>
        </w:rPr>
        <w:t>,</w:t>
      </w:r>
      <w:r w:rsidR="00E63AFD" w:rsidRPr="00726E1A">
        <w:rPr>
          <w:rFonts w:ascii="Times New Roman" w:hAnsi="Times New Roman"/>
          <w:sz w:val="28"/>
          <w:szCs w:val="28"/>
        </w:rPr>
        <w:t xml:space="preserve"> без учета надбавок за работу в местностях с особыми климатическими условиями.</w:t>
      </w:r>
    </w:p>
    <w:p w:rsidR="00E63AFD" w:rsidRPr="00726E1A" w:rsidRDefault="00F215F6" w:rsidP="00F215F6">
      <w:pPr>
        <w:pStyle w:val="ab"/>
        <w:ind w:firstLine="705"/>
        <w:jc w:val="both"/>
        <w:rPr>
          <w:rFonts w:ascii="Times New Roman" w:hAnsi="Times New Roman"/>
          <w:sz w:val="28"/>
          <w:szCs w:val="28"/>
        </w:rPr>
      </w:pPr>
      <w:r>
        <w:rPr>
          <w:rFonts w:ascii="Times New Roman" w:hAnsi="Times New Roman"/>
          <w:sz w:val="28"/>
          <w:szCs w:val="28"/>
        </w:rPr>
        <w:t xml:space="preserve">7. </w:t>
      </w:r>
      <w:r w:rsidR="00E63AFD" w:rsidRPr="00726E1A">
        <w:rPr>
          <w:rFonts w:ascii="Times New Roman" w:hAnsi="Times New Roman"/>
          <w:sz w:val="28"/>
          <w:szCs w:val="28"/>
        </w:rPr>
        <w:t>Размер пенсии за выслугу лет пересчитывается при повышении в централизованном порядке денежного содержания по соответствующей должности муниципальной службы.</w:t>
      </w:r>
      <w:r>
        <w:rPr>
          <w:rFonts w:ascii="Times New Roman" w:hAnsi="Times New Roman"/>
          <w:sz w:val="28"/>
          <w:szCs w:val="28"/>
        </w:rPr>
        <w:t xml:space="preserve">». </w:t>
      </w:r>
    </w:p>
    <w:p w:rsidR="00F215F6" w:rsidRDefault="00F215F6" w:rsidP="00D22644">
      <w:pPr>
        <w:suppressAutoHyphens/>
        <w:spacing w:after="0" w:line="240" w:lineRule="auto"/>
        <w:ind w:firstLine="705"/>
        <w:rPr>
          <w:szCs w:val="28"/>
        </w:rPr>
      </w:pPr>
    </w:p>
    <w:p w:rsidR="00D22644" w:rsidRPr="00FA45CE" w:rsidRDefault="00F215F6" w:rsidP="00D22644">
      <w:pPr>
        <w:suppressAutoHyphens/>
        <w:spacing w:after="0" w:line="240" w:lineRule="auto"/>
        <w:ind w:firstLine="705"/>
        <w:rPr>
          <w:szCs w:val="28"/>
        </w:rPr>
      </w:pPr>
      <w:r>
        <w:rPr>
          <w:szCs w:val="28"/>
        </w:rPr>
        <w:t>2</w:t>
      </w:r>
      <w:r w:rsidR="00D22644" w:rsidRPr="00FA45CE">
        <w:rPr>
          <w:szCs w:val="28"/>
        </w:rPr>
        <w:t xml:space="preserve">. Настоящее решение вступает в силу </w:t>
      </w:r>
      <w:r w:rsidR="00B4778B">
        <w:rPr>
          <w:szCs w:val="28"/>
        </w:rPr>
        <w:t xml:space="preserve">на следующий день после дня </w:t>
      </w:r>
      <w:r w:rsidR="00D22644" w:rsidRPr="00FA45CE">
        <w:rPr>
          <w:szCs w:val="28"/>
        </w:rPr>
        <w:t>его</w:t>
      </w:r>
      <w:r w:rsidR="00B4778B">
        <w:rPr>
          <w:szCs w:val="28"/>
        </w:rPr>
        <w:t xml:space="preserve"> о</w:t>
      </w:r>
      <w:r w:rsidR="00D22644" w:rsidRPr="00FA45CE">
        <w:rPr>
          <w:szCs w:val="28"/>
        </w:rPr>
        <w:t>публикования (обнародования)</w:t>
      </w:r>
      <w:r>
        <w:rPr>
          <w:szCs w:val="28"/>
        </w:rPr>
        <w:t xml:space="preserve"> и распространяется на правоотношения, возникшие с 01 января 2013 года</w:t>
      </w:r>
      <w:r w:rsidR="00D22644" w:rsidRPr="00FA45CE">
        <w:rPr>
          <w:szCs w:val="28"/>
        </w:rPr>
        <w:t>.</w:t>
      </w:r>
    </w:p>
    <w:p w:rsidR="00F215F6" w:rsidRDefault="00F215F6" w:rsidP="00D22644">
      <w:pPr>
        <w:suppressAutoHyphens/>
        <w:spacing w:after="0" w:line="240" w:lineRule="auto"/>
        <w:ind w:firstLine="705"/>
        <w:rPr>
          <w:szCs w:val="28"/>
        </w:rPr>
      </w:pPr>
    </w:p>
    <w:p w:rsidR="00D22644" w:rsidRPr="00FA45CE" w:rsidRDefault="00F215F6" w:rsidP="00D22644">
      <w:pPr>
        <w:suppressAutoHyphens/>
        <w:spacing w:after="0" w:line="240" w:lineRule="auto"/>
        <w:ind w:firstLine="705"/>
        <w:rPr>
          <w:szCs w:val="28"/>
        </w:rPr>
      </w:pPr>
      <w:r>
        <w:rPr>
          <w:szCs w:val="28"/>
        </w:rPr>
        <w:t>3</w:t>
      </w:r>
      <w:r w:rsidR="00D22644" w:rsidRPr="00FA45CE">
        <w:rPr>
          <w:szCs w:val="28"/>
        </w:rPr>
        <w:t xml:space="preserve">. Обнародовать настоящее решение на информационных стендах администрации муниципального образования сельского поселения «Линёво-Озёрское». </w:t>
      </w:r>
    </w:p>
    <w:p w:rsidR="00D22644" w:rsidRDefault="00D22644" w:rsidP="00D22644">
      <w:pPr>
        <w:suppressAutoHyphens/>
        <w:spacing w:after="0" w:line="240" w:lineRule="auto"/>
        <w:ind w:firstLine="705"/>
        <w:rPr>
          <w:szCs w:val="28"/>
        </w:rPr>
      </w:pPr>
    </w:p>
    <w:p w:rsidR="00D22644" w:rsidRPr="00FA45CE" w:rsidRDefault="00D22644" w:rsidP="00D22644">
      <w:pPr>
        <w:suppressAutoHyphens/>
        <w:spacing w:after="0" w:line="240" w:lineRule="auto"/>
        <w:ind w:firstLine="705"/>
        <w:rPr>
          <w:szCs w:val="28"/>
        </w:rPr>
      </w:pPr>
    </w:p>
    <w:p w:rsidR="00D22644" w:rsidRPr="00FA45CE" w:rsidRDefault="00D22644" w:rsidP="00D22644">
      <w:pPr>
        <w:pStyle w:val="a5"/>
        <w:suppressAutoHyphens/>
        <w:spacing w:after="0"/>
        <w:rPr>
          <w:sz w:val="28"/>
          <w:szCs w:val="28"/>
        </w:rPr>
      </w:pPr>
      <w:r w:rsidRPr="00FA45CE">
        <w:rPr>
          <w:sz w:val="28"/>
          <w:szCs w:val="28"/>
        </w:rPr>
        <w:t xml:space="preserve">И.о. Главы муниципального образования </w:t>
      </w:r>
    </w:p>
    <w:p w:rsidR="00D22644" w:rsidRPr="00FA45CE" w:rsidRDefault="00D22644" w:rsidP="00D22644">
      <w:pPr>
        <w:pStyle w:val="a5"/>
        <w:suppressAutoHyphens/>
        <w:spacing w:after="0"/>
        <w:rPr>
          <w:sz w:val="28"/>
          <w:szCs w:val="28"/>
        </w:rPr>
      </w:pPr>
      <w:r w:rsidRPr="00FA45CE">
        <w:rPr>
          <w:sz w:val="28"/>
          <w:szCs w:val="28"/>
        </w:rPr>
        <w:t xml:space="preserve">сельского  поселения  «Линёво-Озёрское»                              Н.М. Филимонова   </w:t>
      </w:r>
    </w:p>
    <w:sectPr w:rsidR="00D22644" w:rsidRPr="00FA45CE" w:rsidSect="00E63AFD">
      <w:footerReference w:type="default" r:id="rId7"/>
      <w:pgSz w:w="11906" w:h="16838"/>
      <w:pgMar w:top="1134" w:right="851" w:bottom="1134" w:left="1701" w:header="709" w:footer="39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1FA" w:rsidRDefault="006E41FA" w:rsidP="00C30744">
      <w:pPr>
        <w:spacing w:after="0" w:line="240" w:lineRule="auto"/>
      </w:pPr>
      <w:r>
        <w:separator/>
      </w:r>
    </w:p>
  </w:endnote>
  <w:endnote w:type="continuationSeparator" w:id="1">
    <w:p w:rsidR="006E41FA" w:rsidRDefault="006E41FA" w:rsidP="00C307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744" w:rsidRDefault="0088596B">
    <w:pPr>
      <w:pStyle w:val="a9"/>
      <w:jc w:val="right"/>
    </w:pPr>
    <w:fldSimple w:instr=" PAGE   \* MERGEFORMAT ">
      <w:r w:rsidR="00995581">
        <w:rPr>
          <w:noProof/>
        </w:rPr>
        <w:t>3</w:t>
      </w:r>
    </w:fldSimple>
  </w:p>
  <w:p w:rsidR="00C30744" w:rsidRDefault="00C3074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1FA" w:rsidRDefault="006E41FA" w:rsidP="00C30744">
      <w:pPr>
        <w:spacing w:after="0" w:line="240" w:lineRule="auto"/>
      </w:pPr>
      <w:r>
        <w:separator/>
      </w:r>
    </w:p>
  </w:footnote>
  <w:footnote w:type="continuationSeparator" w:id="1">
    <w:p w:rsidR="006E41FA" w:rsidRDefault="006E41FA" w:rsidP="00C307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330342"/>
    <w:multiLevelType w:val="multilevel"/>
    <w:tmpl w:val="D332B80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oNotTrackMoves/>
  <w:defaultTabStop w:val="708"/>
  <w:drawingGridHorizontalSpacing w:val="14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653F1"/>
    <w:rsid w:val="00000300"/>
    <w:rsid w:val="000015C5"/>
    <w:rsid w:val="00003AFC"/>
    <w:rsid w:val="00005D57"/>
    <w:rsid w:val="000066AD"/>
    <w:rsid w:val="0001665E"/>
    <w:rsid w:val="0002045C"/>
    <w:rsid w:val="00021B64"/>
    <w:rsid w:val="00024445"/>
    <w:rsid w:val="0003216B"/>
    <w:rsid w:val="00040D27"/>
    <w:rsid w:val="00042889"/>
    <w:rsid w:val="00042A26"/>
    <w:rsid w:val="000438AF"/>
    <w:rsid w:val="000448EC"/>
    <w:rsid w:val="000509FD"/>
    <w:rsid w:val="00050B23"/>
    <w:rsid w:val="000521E9"/>
    <w:rsid w:val="000603A5"/>
    <w:rsid w:val="00071C61"/>
    <w:rsid w:val="00082260"/>
    <w:rsid w:val="00095AB6"/>
    <w:rsid w:val="000A133F"/>
    <w:rsid w:val="000A63B3"/>
    <w:rsid w:val="000A7516"/>
    <w:rsid w:val="000B0723"/>
    <w:rsid w:val="000C298C"/>
    <w:rsid w:val="000C6C0C"/>
    <w:rsid w:val="000D0E08"/>
    <w:rsid w:val="000D1ECC"/>
    <w:rsid w:val="000E4CEB"/>
    <w:rsid w:val="000E7E94"/>
    <w:rsid w:val="000F50E7"/>
    <w:rsid w:val="00101D5C"/>
    <w:rsid w:val="00101DFB"/>
    <w:rsid w:val="0012155B"/>
    <w:rsid w:val="00126172"/>
    <w:rsid w:val="00127BAA"/>
    <w:rsid w:val="00130120"/>
    <w:rsid w:val="00132BCE"/>
    <w:rsid w:val="0014025F"/>
    <w:rsid w:val="001405AE"/>
    <w:rsid w:val="00141988"/>
    <w:rsid w:val="00141BFA"/>
    <w:rsid w:val="0015420F"/>
    <w:rsid w:val="0016085D"/>
    <w:rsid w:val="00160C41"/>
    <w:rsid w:val="00163AFB"/>
    <w:rsid w:val="00164946"/>
    <w:rsid w:val="001653F1"/>
    <w:rsid w:val="00171A95"/>
    <w:rsid w:val="001765C6"/>
    <w:rsid w:val="00176D41"/>
    <w:rsid w:val="00184073"/>
    <w:rsid w:val="001922DA"/>
    <w:rsid w:val="00197E46"/>
    <w:rsid w:val="001A0470"/>
    <w:rsid w:val="001A059C"/>
    <w:rsid w:val="001A2F57"/>
    <w:rsid w:val="001A7664"/>
    <w:rsid w:val="001B290B"/>
    <w:rsid w:val="001B5049"/>
    <w:rsid w:val="001D12BC"/>
    <w:rsid w:val="001D24C7"/>
    <w:rsid w:val="001D5DF4"/>
    <w:rsid w:val="002043B1"/>
    <w:rsid w:val="002051F1"/>
    <w:rsid w:val="002118CD"/>
    <w:rsid w:val="00216447"/>
    <w:rsid w:val="00222BB5"/>
    <w:rsid w:val="00226305"/>
    <w:rsid w:val="0023034D"/>
    <w:rsid w:val="00244AE9"/>
    <w:rsid w:val="00251D0D"/>
    <w:rsid w:val="002534A4"/>
    <w:rsid w:val="00257309"/>
    <w:rsid w:val="00260507"/>
    <w:rsid w:val="00262473"/>
    <w:rsid w:val="002666EB"/>
    <w:rsid w:val="00276686"/>
    <w:rsid w:val="002849EB"/>
    <w:rsid w:val="0028514D"/>
    <w:rsid w:val="00286839"/>
    <w:rsid w:val="002913F3"/>
    <w:rsid w:val="00291BEA"/>
    <w:rsid w:val="0029306D"/>
    <w:rsid w:val="00296460"/>
    <w:rsid w:val="002A532A"/>
    <w:rsid w:val="002A7C5D"/>
    <w:rsid w:val="002C108D"/>
    <w:rsid w:val="002C2299"/>
    <w:rsid w:val="002C3D0C"/>
    <w:rsid w:val="002C7289"/>
    <w:rsid w:val="002E1007"/>
    <w:rsid w:val="002E36A8"/>
    <w:rsid w:val="002E6FDD"/>
    <w:rsid w:val="002E785C"/>
    <w:rsid w:val="002E7E0D"/>
    <w:rsid w:val="002F2B56"/>
    <w:rsid w:val="002F6EB4"/>
    <w:rsid w:val="00301024"/>
    <w:rsid w:val="00303563"/>
    <w:rsid w:val="00304FB4"/>
    <w:rsid w:val="003051C2"/>
    <w:rsid w:val="003139C3"/>
    <w:rsid w:val="00321D7B"/>
    <w:rsid w:val="0032281E"/>
    <w:rsid w:val="00325520"/>
    <w:rsid w:val="00326507"/>
    <w:rsid w:val="00330A9D"/>
    <w:rsid w:val="00336E78"/>
    <w:rsid w:val="003418C1"/>
    <w:rsid w:val="003423F5"/>
    <w:rsid w:val="00344370"/>
    <w:rsid w:val="00345CBF"/>
    <w:rsid w:val="00350B91"/>
    <w:rsid w:val="00350E9F"/>
    <w:rsid w:val="00357755"/>
    <w:rsid w:val="00357A83"/>
    <w:rsid w:val="003654EA"/>
    <w:rsid w:val="00365E10"/>
    <w:rsid w:val="00372DD1"/>
    <w:rsid w:val="0037352F"/>
    <w:rsid w:val="003760AE"/>
    <w:rsid w:val="00383EC0"/>
    <w:rsid w:val="00385C3F"/>
    <w:rsid w:val="003874FB"/>
    <w:rsid w:val="00391A77"/>
    <w:rsid w:val="00396FA3"/>
    <w:rsid w:val="003A5C74"/>
    <w:rsid w:val="003A66EA"/>
    <w:rsid w:val="003B062A"/>
    <w:rsid w:val="003B5D2F"/>
    <w:rsid w:val="003C03E7"/>
    <w:rsid w:val="003C3798"/>
    <w:rsid w:val="003C69B9"/>
    <w:rsid w:val="003D3351"/>
    <w:rsid w:val="003D35DD"/>
    <w:rsid w:val="003E7AC5"/>
    <w:rsid w:val="0041381C"/>
    <w:rsid w:val="00421EE8"/>
    <w:rsid w:val="0042430A"/>
    <w:rsid w:val="00426726"/>
    <w:rsid w:val="0043304D"/>
    <w:rsid w:val="00435254"/>
    <w:rsid w:val="0044240D"/>
    <w:rsid w:val="004424FB"/>
    <w:rsid w:val="00444E26"/>
    <w:rsid w:val="00445362"/>
    <w:rsid w:val="00447A77"/>
    <w:rsid w:val="00450289"/>
    <w:rsid w:val="00450E62"/>
    <w:rsid w:val="00451662"/>
    <w:rsid w:val="004567A6"/>
    <w:rsid w:val="00461911"/>
    <w:rsid w:val="0046354F"/>
    <w:rsid w:val="00463D01"/>
    <w:rsid w:val="00471453"/>
    <w:rsid w:val="004835D2"/>
    <w:rsid w:val="00484F6C"/>
    <w:rsid w:val="00485193"/>
    <w:rsid w:val="00490518"/>
    <w:rsid w:val="00490F03"/>
    <w:rsid w:val="004945D8"/>
    <w:rsid w:val="004969F3"/>
    <w:rsid w:val="004A2CFA"/>
    <w:rsid w:val="004C2F77"/>
    <w:rsid w:val="004C6978"/>
    <w:rsid w:val="004D49B9"/>
    <w:rsid w:val="004D7DE1"/>
    <w:rsid w:val="004E09BA"/>
    <w:rsid w:val="004E20E2"/>
    <w:rsid w:val="004E7D5C"/>
    <w:rsid w:val="004F11B9"/>
    <w:rsid w:val="004F28C3"/>
    <w:rsid w:val="004F3ACB"/>
    <w:rsid w:val="004F3F50"/>
    <w:rsid w:val="005008B7"/>
    <w:rsid w:val="00500AD9"/>
    <w:rsid w:val="005017DB"/>
    <w:rsid w:val="00502B51"/>
    <w:rsid w:val="00511AB4"/>
    <w:rsid w:val="00513AD2"/>
    <w:rsid w:val="0051665C"/>
    <w:rsid w:val="005174B3"/>
    <w:rsid w:val="00521C94"/>
    <w:rsid w:val="00522B12"/>
    <w:rsid w:val="00527A05"/>
    <w:rsid w:val="005300D5"/>
    <w:rsid w:val="0053226A"/>
    <w:rsid w:val="00546DA4"/>
    <w:rsid w:val="00547B6F"/>
    <w:rsid w:val="00562D3A"/>
    <w:rsid w:val="005640F4"/>
    <w:rsid w:val="005650A9"/>
    <w:rsid w:val="0057155A"/>
    <w:rsid w:val="00580783"/>
    <w:rsid w:val="00586922"/>
    <w:rsid w:val="00593E53"/>
    <w:rsid w:val="00594063"/>
    <w:rsid w:val="0059727D"/>
    <w:rsid w:val="00597C7F"/>
    <w:rsid w:val="005A5B61"/>
    <w:rsid w:val="005C51CE"/>
    <w:rsid w:val="005D57E5"/>
    <w:rsid w:val="005D749E"/>
    <w:rsid w:val="005E5F17"/>
    <w:rsid w:val="005E7FFD"/>
    <w:rsid w:val="005F43A5"/>
    <w:rsid w:val="006002C6"/>
    <w:rsid w:val="00600BD9"/>
    <w:rsid w:val="00602D3C"/>
    <w:rsid w:val="00605409"/>
    <w:rsid w:val="00606FEB"/>
    <w:rsid w:val="00607A02"/>
    <w:rsid w:val="00611DC6"/>
    <w:rsid w:val="0061316B"/>
    <w:rsid w:val="00613440"/>
    <w:rsid w:val="0062631D"/>
    <w:rsid w:val="00627813"/>
    <w:rsid w:val="00643CE6"/>
    <w:rsid w:val="00647FD1"/>
    <w:rsid w:val="00653E08"/>
    <w:rsid w:val="00670DB3"/>
    <w:rsid w:val="00674D18"/>
    <w:rsid w:val="00675B0B"/>
    <w:rsid w:val="00682C73"/>
    <w:rsid w:val="00684195"/>
    <w:rsid w:val="00685E5C"/>
    <w:rsid w:val="00687EDF"/>
    <w:rsid w:val="00690696"/>
    <w:rsid w:val="006A7FA9"/>
    <w:rsid w:val="006C166E"/>
    <w:rsid w:val="006C1AAA"/>
    <w:rsid w:val="006C1E84"/>
    <w:rsid w:val="006C6042"/>
    <w:rsid w:val="006C76F5"/>
    <w:rsid w:val="006D0047"/>
    <w:rsid w:val="006D2C25"/>
    <w:rsid w:val="006D6CEF"/>
    <w:rsid w:val="006E41FA"/>
    <w:rsid w:val="006E5D0A"/>
    <w:rsid w:val="006F0C6E"/>
    <w:rsid w:val="007125AB"/>
    <w:rsid w:val="00713E4A"/>
    <w:rsid w:val="0071412B"/>
    <w:rsid w:val="00714A83"/>
    <w:rsid w:val="0072407A"/>
    <w:rsid w:val="007252C3"/>
    <w:rsid w:val="007271C3"/>
    <w:rsid w:val="00734C78"/>
    <w:rsid w:val="007351DC"/>
    <w:rsid w:val="00747810"/>
    <w:rsid w:val="00751175"/>
    <w:rsid w:val="007519F5"/>
    <w:rsid w:val="0076631D"/>
    <w:rsid w:val="00777DBC"/>
    <w:rsid w:val="00785B2A"/>
    <w:rsid w:val="007931FB"/>
    <w:rsid w:val="007A1BD1"/>
    <w:rsid w:val="007A7C4E"/>
    <w:rsid w:val="007C5E33"/>
    <w:rsid w:val="007C79AE"/>
    <w:rsid w:val="007D27CE"/>
    <w:rsid w:val="007F4C2D"/>
    <w:rsid w:val="00804B5C"/>
    <w:rsid w:val="00805A1F"/>
    <w:rsid w:val="00811B06"/>
    <w:rsid w:val="00814779"/>
    <w:rsid w:val="00821CE7"/>
    <w:rsid w:val="00821F52"/>
    <w:rsid w:val="00825247"/>
    <w:rsid w:val="00826FA4"/>
    <w:rsid w:val="00827988"/>
    <w:rsid w:val="0083295E"/>
    <w:rsid w:val="008337A4"/>
    <w:rsid w:val="00835BEF"/>
    <w:rsid w:val="00841832"/>
    <w:rsid w:val="00842D88"/>
    <w:rsid w:val="00845504"/>
    <w:rsid w:val="008546DD"/>
    <w:rsid w:val="00856A02"/>
    <w:rsid w:val="008736C0"/>
    <w:rsid w:val="00873CA9"/>
    <w:rsid w:val="0087473B"/>
    <w:rsid w:val="008756A8"/>
    <w:rsid w:val="00880B93"/>
    <w:rsid w:val="008815E9"/>
    <w:rsid w:val="0088164B"/>
    <w:rsid w:val="00884490"/>
    <w:rsid w:val="0088596B"/>
    <w:rsid w:val="00891085"/>
    <w:rsid w:val="00892A50"/>
    <w:rsid w:val="00896306"/>
    <w:rsid w:val="008A01CA"/>
    <w:rsid w:val="008A7756"/>
    <w:rsid w:val="008B3E88"/>
    <w:rsid w:val="008C091B"/>
    <w:rsid w:val="008C1AC4"/>
    <w:rsid w:val="008D04BA"/>
    <w:rsid w:val="008D73EB"/>
    <w:rsid w:val="008E070C"/>
    <w:rsid w:val="008F1F10"/>
    <w:rsid w:val="008F4BA1"/>
    <w:rsid w:val="0090177E"/>
    <w:rsid w:val="009035DA"/>
    <w:rsid w:val="0091001E"/>
    <w:rsid w:val="0092207D"/>
    <w:rsid w:val="00922C71"/>
    <w:rsid w:val="00922E91"/>
    <w:rsid w:val="00923861"/>
    <w:rsid w:val="0093626D"/>
    <w:rsid w:val="009444BA"/>
    <w:rsid w:val="00951AC2"/>
    <w:rsid w:val="009521B6"/>
    <w:rsid w:val="00981060"/>
    <w:rsid w:val="00982D56"/>
    <w:rsid w:val="00985D52"/>
    <w:rsid w:val="00995581"/>
    <w:rsid w:val="009959A5"/>
    <w:rsid w:val="009A2AAC"/>
    <w:rsid w:val="009B29F4"/>
    <w:rsid w:val="009B639B"/>
    <w:rsid w:val="009C5413"/>
    <w:rsid w:val="009D1AF6"/>
    <w:rsid w:val="009D38F9"/>
    <w:rsid w:val="009E3FC4"/>
    <w:rsid w:val="009E509F"/>
    <w:rsid w:val="009E652C"/>
    <w:rsid w:val="009F2448"/>
    <w:rsid w:val="00A1056C"/>
    <w:rsid w:val="00A242D3"/>
    <w:rsid w:val="00A311B8"/>
    <w:rsid w:val="00A32CE0"/>
    <w:rsid w:val="00A345A7"/>
    <w:rsid w:val="00A50A31"/>
    <w:rsid w:val="00A60E13"/>
    <w:rsid w:val="00A61C3C"/>
    <w:rsid w:val="00A7055C"/>
    <w:rsid w:val="00A74D1C"/>
    <w:rsid w:val="00A77016"/>
    <w:rsid w:val="00A82F72"/>
    <w:rsid w:val="00A8353D"/>
    <w:rsid w:val="00A86FEB"/>
    <w:rsid w:val="00A87F62"/>
    <w:rsid w:val="00AA270F"/>
    <w:rsid w:val="00AA3091"/>
    <w:rsid w:val="00AA347B"/>
    <w:rsid w:val="00AB0C0B"/>
    <w:rsid w:val="00AB0D84"/>
    <w:rsid w:val="00AB7F9E"/>
    <w:rsid w:val="00AC3EFE"/>
    <w:rsid w:val="00AD0588"/>
    <w:rsid w:val="00AD22E3"/>
    <w:rsid w:val="00AD3044"/>
    <w:rsid w:val="00AE43BA"/>
    <w:rsid w:val="00AE6090"/>
    <w:rsid w:val="00AF2A65"/>
    <w:rsid w:val="00AF580B"/>
    <w:rsid w:val="00AF72E0"/>
    <w:rsid w:val="00B11064"/>
    <w:rsid w:val="00B14AAD"/>
    <w:rsid w:val="00B166D1"/>
    <w:rsid w:val="00B175FD"/>
    <w:rsid w:val="00B205A5"/>
    <w:rsid w:val="00B208C6"/>
    <w:rsid w:val="00B2389E"/>
    <w:rsid w:val="00B26A35"/>
    <w:rsid w:val="00B321D3"/>
    <w:rsid w:val="00B34EFF"/>
    <w:rsid w:val="00B4778B"/>
    <w:rsid w:val="00B552DA"/>
    <w:rsid w:val="00B71143"/>
    <w:rsid w:val="00B739DE"/>
    <w:rsid w:val="00B84222"/>
    <w:rsid w:val="00B912E8"/>
    <w:rsid w:val="00BA362D"/>
    <w:rsid w:val="00BB1F59"/>
    <w:rsid w:val="00BB6307"/>
    <w:rsid w:val="00BC0107"/>
    <w:rsid w:val="00BC22EE"/>
    <w:rsid w:val="00BD54BC"/>
    <w:rsid w:val="00BE7C1E"/>
    <w:rsid w:val="00BF7C45"/>
    <w:rsid w:val="00C0043E"/>
    <w:rsid w:val="00C01E9A"/>
    <w:rsid w:val="00C056D3"/>
    <w:rsid w:val="00C05C1A"/>
    <w:rsid w:val="00C068F5"/>
    <w:rsid w:val="00C15F8C"/>
    <w:rsid w:val="00C24D75"/>
    <w:rsid w:val="00C264FC"/>
    <w:rsid w:val="00C30744"/>
    <w:rsid w:val="00C44921"/>
    <w:rsid w:val="00C451CA"/>
    <w:rsid w:val="00C51156"/>
    <w:rsid w:val="00C5358D"/>
    <w:rsid w:val="00C53B47"/>
    <w:rsid w:val="00C5563E"/>
    <w:rsid w:val="00C615B8"/>
    <w:rsid w:val="00C6777A"/>
    <w:rsid w:val="00C747AD"/>
    <w:rsid w:val="00C85037"/>
    <w:rsid w:val="00CA25A5"/>
    <w:rsid w:val="00CA4C9A"/>
    <w:rsid w:val="00CB0243"/>
    <w:rsid w:val="00CB2A9D"/>
    <w:rsid w:val="00CB5486"/>
    <w:rsid w:val="00CC0B95"/>
    <w:rsid w:val="00CE3A97"/>
    <w:rsid w:val="00CF27FE"/>
    <w:rsid w:val="00CF295C"/>
    <w:rsid w:val="00CF4A10"/>
    <w:rsid w:val="00CF61A5"/>
    <w:rsid w:val="00CF6723"/>
    <w:rsid w:val="00D01D5F"/>
    <w:rsid w:val="00D022FB"/>
    <w:rsid w:val="00D07DBF"/>
    <w:rsid w:val="00D1042C"/>
    <w:rsid w:val="00D14193"/>
    <w:rsid w:val="00D22644"/>
    <w:rsid w:val="00D24359"/>
    <w:rsid w:val="00D273D8"/>
    <w:rsid w:val="00D27D54"/>
    <w:rsid w:val="00D31D1C"/>
    <w:rsid w:val="00D33E08"/>
    <w:rsid w:val="00D470A0"/>
    <w:rsid w:val="00D47A40"/>
    <w:rsid w:val="00D47F82"/>
    <w:rsid w:val="00D51EA7"/>
    <w:rsid w:val="00D564CF"/>
    <w:rsid w:val="00D56619"/>
    <w:rsid w:val="00D5772E"/>
    <w:rsid w:val="00D66280"/>
    <w:rsid w:val="00D711B8"/>
    <w:rsid w:val="00D76DB0"/>
    <w:rsid w:val="00D80743"/>
    <w:rsid w:val="00D81388"/>
    <w:rsid w:val="00D936EB"/>
    <w:rsid w:val="00D964C9"/>
    <w:rsid w:val="00DA1CD5"/>
    <w:rsid w:val="00DB03BE"/>
    <w:rsid w:val="00DB121C"/>
    <w:rsid w:val="00DB4D72"/>
    <w:rsid w:val="00DB5E5C"/>
    <w:rsid w:val="00DB6049"/>
    <w:rsid w:val="00DB6334"/>
    <w:rsid w:val="00DC023F"/>
    <w:rsid w:val="00DC099E"/>
    <w:rsid w:val="00DC6FB1"/>
    <w:rsid w:val="00DD11B4"/>
    <w:rsid w:val="00DD3E1D"/>
    <w:rsid w:val="00DD5724"/>
    <w:rsid w:val="00DE3159"/>
    <w:rsid w:val="00DE70E0"/>
    <w:rsid w:val="00DF13B5"/>
    <w:rsid w:val="00DF188E"/>
    <w:rsid w:val="00DF6555"/>
    <w:rsid w:val="00E14C8F"/>
    <w:rsid w:val="00E14DD7"/>
    <w:rsid w:val="00E1567F"/>
    <w:rsid w:val="00E23441"/>
    <w:rsid w:val="00E26159"/>
    <w:rsid w:val="00E31548"/>
    <w:rsid w:val="00E33E7D"/>
    <w:rsid w:val="00E37CF1"/>
    <w:rsid w:val="00E41D82"/>
    <w:rsid w:val="00E455CE"/>
    <w:rsid w:val="00E5137F"/>
    <w:rsid w:val="00E513B5"/>
    <w:rsid w:val="00E5239B"/>
    <w:rsid w:val="00E54757"/>
    <w:rsid w:val="00E56215"/>
    <w:rsid w:val="00E63AFD"/>
    <w:rsid w:val="00E67F2C"/>
    <w:rsid w:val="00E70A61"/>
    <w:rsid w:val="00E76AA9"/>
    <w:rsid w:val="00E77347"/>
    <w:rsid w:val="00E81633"/>
    <w:rsid w:val="00E9130D"/>
    <w:rsid w:val="00E92E34"/>
    <w:rsid w:val="00E95733"/>
    <w:rsid w:val="00EA24F4"/>
    <w:rsid w:val="00EA2EBD"/>
    <w:rsid w:val="00EC1191"/>
    <w:rsid w:val="00EC23F3"/>
    <w:rsid w:val="00EC445C"/>
    <w:rsid w:val="00EC50E4"/>
    <w:rsid w:val="00EC5122"/>
    <w:rsid w:val="00EC6519"/>
    <w:rsid w:val="00EE0A2F"/>
    <w:rsid w:val="00EE13D1"/>
    <w:rsid w:val="00EE4300"/>
    <w:rsid w:val="00EF1F3A"/>
    <w:rsid w:val="00EF3648"/>
    <w:rsid w:val="00F077CD"/>
    <w:rsid w:val="00F14E79"/>
    <w:rsid w:val="00F215F6"/>
    <w:rsid w:val="00F263F0"/>
    <w:rsid w:val="00F267C8"/>
    <w:rsid w:val="00F317E6"/>
    <w:rsid w:val="00F34B6D"/>
    <w:rsid w:val="00F35E4A"/>
    <w:rsid w:val="00F43B6F"/>
    <w:rsid w:val="00F53E4F"/>
    <w:rsid w:val="00F55389"/>
    <w:rsid w:val="00F70642"/>
    <w:rsid w:val="00F7469C"/>
    <w:rsid w:val="00F76187"/>
    <w:rsid w:val="00F8198D"/>
    <w:rsid w:val="00F84FED"/>
    <w:rsid w:val="00F97942"/>
    <w:rsid w:val="00FA5292"/>
    <w:rsid w:val="00FB0B06"/>
    <w:rsid w:val="00FB69D5"/>
    <w:rsid w:val="00FC77A1"/>
    <w:rsid w:val="00FE18F6"/>
    <w:rsid w:val="00FE545B"/>
    <w:rsid w:val="00FE7A38"/>
    <w:rsid w:val="00FF5E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1B8"/>
    <w:pPr>
      <w:spacing w:after="200" w:line="276" w:lineRule="auto"/>
      <w:ind w:firstLine="709"/>
      <w:jc w:val="both"/>
    </w:pPr>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A311B8"/>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PlusTitle">
    <w:name w:val="ConsPlusTitle"/>
    <w:rsid w:val="00A311B8"/>
    <w:pPr>
      <w:widowControl w:val="0"/>
      <w:autoSpaceDE w:val="0"/>
      <w:autoSpaceDN w:val="0"/>
      <w:adjustRightInd w:val="0"/>
    </w:pPr>
    <w:rPr>
      <w:rFonts w:ascii="Times New Roman" w:eastAsia="Times New Roman" w:hAnsi="Times New Roman"/>
      <w:b/>
      <w:bCs/>
      <w:sz w:val="28"/>
      <w:szCs w:val="28"/>
    </w:rPr>
  </w:style>
  <w:style w:type="paragraph" w:styleId="a3">
    <w:name w:val="Normal (Web)"/>
    <w:basedOn w:val="a"/>
    <w:uiPriority w:val="99"/>
    <w:rsid w:val="00A311B8"/>
    <w:pPr>
      <w:spacing w:before="100" w:beforeAutospacing="1" w:after="100" w:afterAutospacing="1" w:line="240" w:lineRule="auto"/>
      <w:ind w:firstLine="0"/>
      <w:jc w:val="left"/>
    </w:pPr>
    <w:rPr>
      <w:rFonts w:eastAsia="Times New Roman"/>
      <w:sz w:val="24"/>
      <w:szCs w:val="24"/>
      <w:lang w:eastAsia="ru-RU"/>
    </w:rPr>
  </w:style>
  <w:style w:type="paragraph" w:customStyle="1" w:styleId="ConsPlusNormal">
    <w:name w:val="ConsPlusNormal"/>
    <w:rsid w:val="00A311B8"/>
    <w:pPr>
      <w:widowControl w:val="0"/>
      <w:autoSpaceDE w:val="0"/>
      <w:autoSpaceDN w:val="0"/>
      <w:adjustRightInd w:val="0"/>
      <w:ind w:firstLine="720"/>
    </w:pPr>
    <w:rPr>
      <w:rFonts w:ascii="Times New Roman" w:eastAsia="Times New Roman" w:hAnsi="Times New Roman"/>
    </w:rPr>
  </w:style>
  <w:style w:type="paragraph" w:customStyle="1" w:styleId="ConsNormal">
    <w:name w:val="ConsNormal"/>
    <w:rsid w:val="001653F1"/>
    <w:pPr>
      <w:widowControl w:val="0"/>
      <w:autoSpaceDE w:val="0"/>
      <w:autoSpaceDN w:val="0"/>
      <w:adjustRightInd w:val="0"/>
      <w:ind w:right="19772" w:firstLine="720"/>
    </w:pPr>
    <w:rPr>
      <w:rFonts w:ascii="Arial" w:eastAsia="Times New Roman" w:hAnsi="Arial" w:cs="Arial"/>
    </w:rPr>
  </w:style>
  <w:style w:type="paragraph" w:styleId="a4">
    <w:name w:val="List Paragraph"/>
    <w:basedOn w:val="a"/>
    <w:uiPriority w:val="34"/>
    <w:qFormat/>
    <w:rsid w:val="001653F1"/>
    <w:pPr>
      <w:ind w:left="720"/>
      <w:contextualSpacing/>
    </w:pPr>
  </w:style>
  <w:style w:type="paragraph" w:styleId="a5">
    <w:name w:val="Body Text"/>
    <w:basedOn w:val="a"/>
    <w:link w:val="a6"/>
    <w:uiPriority w:val="99"/>
    <w:rsid w:val="00D22644"/>
    <w:pPr>
      <w:spacing w:after="120" w:line="240" w:lineRule="auto"/>
      <w:ind w:firstLine="0"/>
      <w:jc w:val="left"/>
    </w:pPr>
    <w:rPr>
      <w:rFonts w:eastAsia="Times New Roman"/>
      <w:sz w:val="24"/>
      <w:szCs w:val="24"/>
      <w:lang w:eastAsia="ru-RU"/>
    </w:rPr>
  </w:style>
  <w:style w:type="character" w:customStyle="1" w:styleId="a6">
    <w:name w:val="Основной текст Знак"/>
    <w:basedOn w:val="a0"/>
    <w:link w:val="a5"/>
    <w:uiPriority w:val="99"/>
    <w:rsid w:val="00D22644"/>
    <w:rPr>
      <w:rFonts w:ascii="Times New Roman" w:eastAsia="Times New Roman" w:hAnsi="Times New Roman"/>
      <w:sz w:val="24"/>
      <w:szCs w:val="24"/>
    </w:rPr>
  </w:style>
  <w:style w:type="paragraph" w:styleId="a7">
    <w:name w:val="header"/>
    <w:basedOn w:val="a"/>
    <w:link w:val="a8"/>
    <w:uiPriority w:val="99"/>
    <w:semiHidden/>
    <w:unhideWhenUsed/>
    <w:rsid w:val="00C30744"/>
    <w:pPr>
      <w:tabs>
        <w:tab w:val="center" w:pos="4677"/>
        <w:tab w:val="right" w:pos="9355"/>
      </w:tabs>
    </w:pPr>
  </w:style>
  <w:style w:type="character" w:customStyle="1" w:styleId="a8">
    <w:name w:val="Верхний колонтитул Знак"/>
    <w:basedOn w:val="a0"/>
    <w:link w:val="a7"/>
    <w:uiPriority w:val="99"/>
    <w:semiHidden/>
    <w:rsid w:val="00C30744"/>
    <w:rPr>
      <w:rFonts w:ascii="Times New Roman" w:hAnsi="Times New Roman"/>
      <w:sz w:val="28"/>
      <w:szCs w:val="22"/>
      <w:lang w:eastAsia="en-US"/>
    </w:rPr>
  </w:style>
  <w:style w:type="paragraph" w:styleId="a9">
    <w:name w:val="footer"/>
    <w:basedOn w:val="a"/>
    <w:link w:val="aa"/>
    <w:uiPriority w:val="99"/>
    <w:unhideWhenUsed/>
    <w:rsid w:val="00C30744"/>
    <w:pPr>
      <w:tabs>
        <w:tab w:val="center" w:pos="4677"/>
        <w:tab w:val="right" w:pos="9355"/>
      </w:tabs>
    </w:pPr>
  </w:style>
  <w:style w:type="character" w:customStyle="1" w:styleId="aa">
    <w:name w:val="Нижний колонтитул Знак"/>
    <w:basedOn w:val="a0"/>
    <w:link w:val="a9"/>
    <w:uiPriority w:val="99"/>
    <w:rsid w:val="00C30744"/>
    <w:rPr>
      <w:rFonts w:ascii="Times New Roman" w:hAnsi="Times New Roman"/>
      <w:sz w:val="28"/>
      <w:szCs w:val="22"/>
      <w:lang w:eastAsia="en-US"/>
    </w:rPr>
  </w:style>
  <w:style w:type="paragraph" w:styleId="ab">
    <w:name w:val="No Spacing"/>
    <w:uiPriority w:val="1"/>
    <w:qFormat/>
    <w:rsid w:val="00D33E08"/>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75782512">
      <w:bodyDiv w:val="1"/>
      <w:marLeft w:val="0"/>
      <w:marRight w:val="0"/>
      <w:marTop w:val="0"/>
      <w:marBottom w:val="0"/>
      <w:divBdr>
        <w:top w:val="none" w:sz="0" w:space="0" w:color="auto"/>
        <w:left w:val="none" w:sz="0" w:space="0" w:color="auto"/>
        <w:bottom w:val="none" w:sz="0" w:space="0" w:color="auto"/>
        <w:right w:val="none" w:sz="0" w:space="0" w:color="auto"/>
      </w:divBdr>
      <w:divsChild>
        <w:div w:id="295375550">
          <w:marLeft w:val="0"/>
          <w:marRight w:val="0"/>
          <w:marTop w:val="0"/>
          <w:marBottom w:val="0"/>
          <w:divBdr>
            <w:top w:val="none" w:sz="0" w:space="0" w:color="auto"/>
            <w:left w:val="none" w:sz="0" w:space="0" w:color="auto"/>
            <w:bottom w:val="none" w:sz="0" w:space="0" w:color="auto"/>
            <w:right w:val="none" w:sz="0" w:space="0" w:color="auto"/>
          </w:divBdr>
          <w:divsChild>
            <w:div w:id="1931304994">
              <w:marLeft w:val="3975"/>
              <w:marRight w:val="225"/>
              <w:marTop w:val="0"/>
              <w:marBottom w:val="0"/>
              <w:divBdr>
                <w:top w:val="none" w:sz="0" w:space="0" w:color="auto"/>
                <w:left w:val="none" w:sz="0" w:space="0" w:color="auto"/>
                <w:bottom w:val="none" w:sz="0" w:space="0" w:color="auto"/>
                <w:right w:val="none" w:sz="0" w:space="0" w:color="auto"/>
              </w:divBdr>
              <w:divsChild>
                <w:div w:id="1159230288">
                  <w:marLeft w:val="0"/>
                  <w:marRight w:val="0"/>
                  <w:marTop w:val="0"/>
                  <w:marBottom w:val="0"/>
                  <w:divBdr>
                    <w:top w:val="none" w:sz="0" w:space="0" w:color="auto"/>
                    <w:left w:val="none" w:sz="0" w:space="0" w:color="auto"/>
                    <w:bottom w:val="none" w:sz="0" w:space="0" w:color="auto"/>
                    <w:right w:val="none" w:sz="0" w:space="0" w:color="auto"/>
                  </w:divBdr>
                  <w:divsChild>
                    <w:div w:id="1644656186">
                      <w:marLeft w:val="0"/>
                      <w:marRight w:val="0"/>
                      <w:marTop w:val="0"/>
                      <w:marBottom w:val="0"/>
                      <w:divBdr>
                        <w:top w:val="none" w:sz="0" w:space="0" w:color="auto"/>
                        <w:left w:val="none" w:sz="0" w:space="0" w:color="auto"/>
                        <w:bottom w:val="none" w:sz="0" w:space="0" w:color="auto"/>
                        <w:right w:val="none" w:sz="0" w:space="0" w:color="auto"/>
                      </w:divBdr>
                      <w:divsChild>
                        <w:div w:id="1475831027">
                          <w:marLeft w:val="0"/>
                          <w:marRight w:val="0"/>
                          <w:marTop w:val="0"/>
                          <w:marBottom w:val="150"/>
                          <w:divBdr>
                            <w:top w:val="none" w:sz="0" w:space="0" w:color="auto"/>
                            <w:left w:val="none" w:sz="0" w:space="0" w:color="auto"/>
                            <w:bottom w:val="none" w:sz="0" w:space="0" w:color="auto"/>
                            <w:right w:val="none" w:sz="0" w:space="0" w:color="auto"/>
                          </w:divBdr>
                          <w:divsChild>
                            <w:div w:id="1392926589">
                              <w:marLeft w:val="0"/>
                              <w:marRight w:val="0"/>
                              <w:marTop w:val="150"/>
                              <w:marBottom w:val="0"/>
                              <w:divBdr>
                                <w:top w:val="none" w:sz="0" w:space="0" w:color="auto"/>
                                <w:left w:val="none" w:sz="0" w:space="0" w:color="auto"/>
                                <w:bottom w:val="none" w:sz="0" w:space="0" w:color="auto"/>
                                <w:right w:val="none" w:sz="0" w:space="0" w:color="auto"/>
                              </w:divBdr>
                              <w:divsChild>
                                <w:div w:id="1198549238">
                                  <w:marLeft w:val="0"/>
                                  <w:marRight w:val="0"/>
                                  <w:marTop w:val="150"/>
                                  <w:marBottom w:val="0"/>
                                  <w:divBdr>
                                    <w:top w:val="none" w:sz="0" w:space="0" w:color="auto"/>
                                    <w:left w:val="none" w:sz="0" w:space="0" w:color="auto"/>
                                    <w:bottom w:val="none" w:sz="0" w:space="0" w:color="auto"/>
                                    <w:right w:val="none" w:sz="0" w:space="0" w:color="auto"/>
                                  </w:divBdr>
                                  <w:divsChild>
                                    <w:div w:id="47459093">
                                      <w:marLeft w:val="0"/>
                                      <w:marRight w:val="0"/>
                                      <w:marTop w:val="0"/>
                                      <w:marBottom w:val="0"/>
                                      <w:divBdr>
                                        <w:top w:val="none" w:sz="0" w:space="0" w:color="auto"/>
                                        <w:left w:val="none" w:sz="0" w:space="0" w:color="auto"/>
                                        <w:bottom w:val="none" w:sz="0" w:space="0" w:color="auto"/>
                                        <w:right w:val="none" w:sz="0" w:space="0" w:color="auto"/>
                                      </w:divBdr>
                                      <w:divsChild>
                                        <w:div w:id="1130901647">
                                          <w:marLeft w:val="0"/>
                                          <w:marRight w:val="0"/>
                                          <w:marTop w:val="0"/>
                                          <w:marBottom w:val="0"/>
                                          <w:divBdr>
                                            <w:top w:val="none" w:sz="0" w:space="0" w:color="auto"/>
                                            <w:left w:val="none" w:sz="0" w:space="0" w:color="auto"/>
                                            <w:bottom w:val="none" w:sz="0" w:space="0" w:color="auto"/>
                                            <w:right w:val="none" w:sz="0" w:space="0" w:color="auto"/>
                                          </w:divBdr>
                                          <w:divsChild>
                                            <w:div w:id="1810855886">
                                              <w:marLeft w:val="0"/>
                                              <w:marRight w:val="0"/>
                                              <w:marTop w:val="0"/>
                                              <w:marBottom w:val="0"/>
                                              <w:divBdr>
                                                <w:top w:val="none" w:sz="0" w:space="0" w:color="auto"/>
                                                <w:left w:val="none" w:sz="0" w:space="0" w:color="auto"/>
                                                <w:bottom w:val="none" w:sz="0" w:space="0" w:color="auto"/>
                                                <w:right w:val="none" w:sz="0" w:space="0" w:color="auto"/>
                                              </w:divBdr>
                                              <w:divsChild>
                                                <w:div w:id="346324793">
                                                  <w:marLeft w:val="0"/>
                                                  <w:marRight w:val="0"/>
                                                  <w:marTop w:val="150"/>
                                                  <w:marBottom w:val="0"/>
                                                  <w:divBdr>
                                                    <w:top w:val="none" w:sz="0" w:space="0" w:color="auto"/>
                                                    <w:left w:val="none" w:sz="0" w:space="0" w:color="auto"/>
                                                    <w:bottom w:val="none" w:sz="0" w:space="0" w:color="auto"/>
                                                    <w:right w:val="none" w:sz="0" w:space="0" w:color="auto"/>
                                                  </w:divBdr>
                                                  <w:divsChild>
                                                    <w:div w:id="1105737205">
                                                      <w:marLeft w:val="0"/>
                                                      <w:marRight w:val="0"/>
                                                      <w:marTop w:val="0"/>
                                                      <w:marBottom w:val="0"/>
                                                      <w:divBdr>
                                                        <w:top w:val="none" w:sz="0" w:space="0" w:color="auto"/>
                                                        <w:left w:val="none" w:sz="0" w:space="0" w:color="auto"/>
                                                        <w:bottom w:val="none" w:sz="0" w:space="0" w:color="auto"/>
                                                        <w:right w:val="none" w:sz="0" w:space="0" w:color="auto"/>
                                                      </w:divBdr>
                                                      <w:divsChild>
                                                        <w:div w:id="1705902335">
                                                          <w:marLeft w:val="0"/>
                                                          <w:marRight w:val="0"/>
                                                          <w:marTop w:val="0"/>
                                                          <w:marBottom w:val="0"/>
                                                          <w:divBdr>
                                                            <w:top w:val="none" w:sz="0" w:space="0" w:color="auto"/>
                                                            <w:left w:val="none" w:sz="0" w:space="0" w:color="auto"/>
                                                            <w:bottom w:val="none" w:sz="0" w:space="0" w:color="auto"/>
                                                            <w:right w:val="none" w:sz="0" w:space="0" w:color="auto"/>
                                                          </w:divBdr>
                                                          <w:divsChild>
                                                            <w:div w:id="1296522729">
                                                              <w:marLeft w:val="0"/>
                                                              <w:marRight w:val="0"/>
                                                              <w:marTop w:val="0"/>
                                                              <w:marBottom w:val="0"/>
                                                              <w:divBdr>
                                                                <w:top w:val="none" w:sz="0" w:space="0" w:color="auto"/>
                                                                <w:left w:val="none" w:sz="0" w:space="0" w:color="auto"/>
                                                                <w:bottom w:val="none" w:sz="0" w:space="0" w:color="auto"/>
                                                                <w:right w:val="none" w:sz="0" w:space="0" w:color="auto"/>
                                                              </w:divBdr>
                                                              <w:divsChild>
                                                                <w:div w:id="1391920897">
                                                                  <w:marLeft w:val="0"/>
                                                                  <w:marRight w:val="0"/>
                                                                  <w:marTop w:val="0"/>
                                                                  <w:marBottom w:val="300"/>
                                                                  <w:divBdr>
                                                                    <w:top w:val="none" w:sz="0" w:space="0" w:color="auto"/>
                                                                    <w:left w:val="none" w:sz="0" w:space="0" w:color="auto"/>
                                                                    <w:bottom w:val="none" w:sz="0" w:space="0" w:color="auto"/>
                                                                    <w:right w:val="none" w:sz="0" w:space="0" w:color="auto"/>
                                                                  </w:divBdr>
                                                                  <w:divsChild>
                                                                    <w:div w:id="385760122">
                                                                      <w:marLeft w:val="0"/>
                                                                      <w:marRight w:val="0"/>
                                                                      <w:marTop w:val="0"/>
                                                                      <w:marBottom w:val="0"/>
                                                                      <w:divBdr>
                                                                        <w:top w:val="none" w:sz="0" w:space="0" w:color="auto"/>
                                                                        <w:left w:val="none" w:sz="0" w:space="0" w:color="auto"/>
                                                                        <w:bottom w:val="none" w:sz="0" w:space="0" w:color="auto"/>
                                                                        <w:right w:val="none" w:sz="0" w:space="0" w:color="auto"/>
                                                                      </w:divBdr>
                                                                      <w:divsChild>
                                                                        <w:div w:id="1875187350">
                                                                          <w:marLeft w:val="0"/>
                                                                          <w:marRight w:val="0"/>
                                                                          <w:marTop w:val="45"/>
                                                                          <w:marBottom w:val="0"/>
                                                                          <w:divBdr>
                                                                            <w:top w:val="none" w:sz="0" w:space="0" w:color="auto"/>
                                                                            <w:left w:val="none" w:sz="0" w:space="0" w:color="auto"/>
                                                                            <w:bottom w:val="none" w:sz="0" w:space="0" w:color="auto"/>
                                                                            <w:right w:val="none" w:sz="0" w:space="0" w:color="auto"/>
                                                                          </w:divBdr>
                                                                        </w:div>
                                                                      </w:divsChild>
                                                                    </w:div>
                                                                    <w:div w:id="1216118216">
                                                                      <w:marLeft w:val="600"/>
                                                                      <w:marRight w:val="0"/>
                                                                      <w:marTop w:val="0"/>
                                                                      <w:marBottom w:val="0"/>
                                                                      <w:divBdr>
                                                                        <w:top w:val="none" w:sz="0" w:space="0" w:color="auto"/>
                                                                        <w:left w:val="none" w:sz="0" w:space="0" w:color="auto"/>
                                                                        <w:bottom w:val="none" w:sz="0" w:space="0" w:color="auto"/>
                                                                        <w:right w:val="none" w:sz="0" w:space="0" w:color="auto"/>
                                                                      </w:divBdr>
                                                                    </w:div>
                                                                    <w:div w:id="48765585">
                                                                      <w:marLeft w:val="600"/>
                                                                      <w:marRight w:val="0"/>
                                                                      <w:marTop w:val="0"/>
                                                                      <w:marBottom w:val="0"/>
                                                                      <w:divBdr>
                                                                        <w:top w:val="none" w:sz="0" w:space="0" w:color="auto"/>
                                                                        <w:left w:val="none" w:sz="0" w:space="0" w:color="auto"/>
                                                                        <w:bottom w:val="none" w:sz="0" w:space="0" w:color="auto"/>
                                                                        <w:right w:val="none" w:sz="0" w:space="0" w:color="auto"/>
                                                                      </w:divBdr>
                                                                    </w:div>
                                                                    <w:div w:id="1140926926">
                                                                      <w:marLeft w:val="600"/>
                                                                      <w:marRight w:val="0"/>
                                                                      <w:marTop w:val="0"/>
                                                                      <w:marBottom w:val="0"/>
                                                                      <w:divBdr>
                                                                        <w:top w:val="none" w:sz="0" w:space="0" w:color="auto"/>
                                                                        <w:left w:val="none" w:sz="0" w:space="0" w:color="auto"/>
                                                                        <w:bottom w:val="none" w:sz="0" w:space="0" w:color="auto"/>
                                                                        <w:right w:val="none" w:sz="0" w:space="0" w:color="auto"/>
                                                                      </w:divBdr>
                                                                    </w:div>
                                                                    <w:div w:id="1491600809">
                                                                      <w:marLeft w:val="600"/>
                                                                      <w:marRight w:val="0"/>
                                                                      <w:marTop w:val="0"/>
                                                                      <w:marBottom w:val="0"/>
                                                                      <w:divBdr>
                                                                        <w:top w:val="none" w:sz="0" w:space="0" w:color="auto"/>
                                                                        <w:left w:val="none" w:sz="0" w:space="0" w:color="auto"/>
                                                                        <w:bottom w:val="none" w:sz="0" w:space="0" w:color="auto"/>
                                                                        <w:right w:val="none" w:sz="0" w:space="0" w:color="auto"/>
                                                                      </w:divBdr>
                                                                    </w:div>
                                                                    <w:div w:id="760226056">
                                                                      <w:marLeft w:val="600"/>
                                                                      <w:marRight w:val="0"/>
                                                                      <w:marTop w:val="0"/>
                                                                      <w:marBottom w:val="0"/>
                                                                      <w:divBdr>
                                                                        <w:top w:val="none" w:sz="0" w:space="0" w:color="auto"/>
                                                                        <w:left w:val="none" w:sz="0" w:space="0" w:color="auto"/>
                                                                        <w:bottom w:val="none" w:sz="0" w:space="0" w:color="auto"/>
                                                                        <w:right w:val="none" w:sz="0" w:space="0" w:color="auto"/>
                                                                      </w:divBdr>
                                                                    </w:div>
                                                                    <w:div w:id="1114209004">
                                                                      <w:marLeft w:val="600"/>
                                                                      <w:marRight w:val="0"/>
                                                                      <w:marTop w:val="0"/>
                                                                      <w:marBottom w:val="0"/>
                                                                      <w:divBdr>
                                                                        <w:top w:val="none" w:sz="0" w:space="0" w:color="auto"/>
                                                                        <w:left w:val="none" w:sz="0" w:space="0" w:color="auto"/>
                                                                        <w:bottom w:val="none" w:sz="0" w:space="0" w:color="auto"/>
                                                                        <w:right w:val="none" w:sz="0" w:space="0" w:color="auto"/>
                                                                      </w:divBdr>
                                                                    </w:div>
                                                                  </w:divsChild>
                                                                </w:div>
                                                                <w:div w:id="828251048">
                                                                  <w:marLeft w:val="0"/>
                                                                  <w:marRight w:val="0"/>
                                                                  <w:marTop w:val="0"/>
                                                                  <w:marBottom w:val="300"/>
                                                                  <w:divBdr>
                                                                    <w:top w:val="none" w:sz="0" w:space="0" w:color="auto"/>
                                                                    <w:left w:val="none" w:sz="0" w:space="0" w:color="auto"/>
                                                                    <w:bottom w:val="none" w:sz="0" w:space="0" w:color="auto"/>
                                                                    <w:right w:val="none" w:sz="0" w:space="0" w:color="auto"/>
                                                                  </w:divBdr>
                                                                  <w:divsChild>
                                                                    <w:div w:id="294527843">
                                                                      <w:marLeft w:val="0"/>
                                                                      <w:marRight w:val="0"/>
                                                                      <w:marTop w:val="0"/>
                                                                      <w:marBottom w:val="0"/>
                                                                      <w:divBdr>
                                                                        <w:top w:val="none" w:sz="0" w:space="0" w:color="auto"/>
                                                                        <w:left w:val="none" w:sz="0" w:space="0" w:color="auto"/>
                                                                        <w:bottom w:val="none" w:sz="0" w:space="0" w:color="auto"/>
                                                                        <w:right w:val="none" w:sz="0" w:space="0" w:color="auto"/>
                                                                      </w:divBdr>
                                                                      <w:divsChild>
                                                                        <w:div w:id="1133449061">
                                                                          <w:marLeft w:val="0"/>
                                                                          <w:marRight w:val="0"/>
                                                                          <w:marTop w:val="45"/>
                                                                          <w:marBottom w:val="0"/>
                                                                          <w:divBdr>
                                                                            <w:top w:val="none" w:sz="0" w:space="0" w:color="auto"/>
                                                                            <w:left w:val="none" w:sz="0" w:space="0" w:color="auto"/>
                                                                            <w:bottom w:val="none" w:sz="0" w:space="0" w:color="auto"/>
                                                                            <w:right w:val="none" w:sz="0" w:space="0" w:color="auto"/>
                                                                          </w:divBdr>
                                                                        </w:div>
                                                                      </w:divsChild>
                                                                    </w:div>
                                                                    <w:div w:id="475680138">
                                                                      <w:marLeft w:val="600"/>
                                                                      <w:marRight w:val="0"/>
                                                                      <w:marTop w:val="0"/>
                                                                      <w:marBottom w:val="0"/>
                                                                      <w:divBdr>
                                                                        <w:top w:val="none" w:sz="0" w:space="0" w:color="auto"/>
                                                                        <w:left w:val="none" w:sz="0" w:space="0" w:color="auto"/>
                                                                        <w:bottom w:val="none" w:sz="0" w:space="0" w:color="auto"/>
                                                                        <w:right w:val="none" w:sz="0" w:space="0" w:color="auto"/>
                                                                      </w:divBdr>
                                                                    </w:div>
                                                                    <w:div w:id="1347948783">
                                                                      <w:marLeft w:val="600"/>
                                                                      <w:marRight w:val="0"/>
                                                                      <w:marTop w:val="0"/>
                                                                      <w:marBottom w:val="0"/>
                                                                      <w:divBdr>
                                                                        <w:top w:val="none" w:sz="0" w:space="0" w:color="auto"/>
                                                                        <w:left w:val="none" w:sz="0" w:space="0" w:color="auto"/>
                                                                        <w:bottom w:val="none" w:sz="0" w:space="0" w:color="auto"/>
                                                                        <w:right w:val="none" w:sz="0" w:space="0" w:color="auto"/>
                                                                      </w:divBdr>
                                                                    </w:div>
                                                                    <w:div w:id="733771201">
                                                                      <w:marLeft w:val="600"/>
                                                                      <w:marRight w:val="0"/>
                                                                      <w:marTop w:val="0"/>
                                                                      <w:marBottom w:val="0"/>
                                                                      <w:divBdr>
                                                                        <w:top w:val="none" w:sz="0" w:space="0" w:color="auto"/>
                                                                        <w:left w:val="none" w:sz="0" w:space="0" w:color="auto"/>
                                                                        <w:bottom w:val="none" w:sz="0" w:space="0" w:color="auto"/>
                                                                        <w:right w:val="none" w:sz="0" w:space="0" w:color="auto"/>
                                                                      </w:divBdr>
                                                                    </w:div>
                                                                    <w:div w:id="527767064">
                                                                      <w:marLeft w:val="600"/>
                                                                      <w:marRight w:val="0"/>
                                                                      <w:marTop w:val="0"/>
                                                                      <w:marBottom w:val="0"/>
                                                                      <w:divBdr>
                                                                        <w:top w:val="none" w:sz="0" w:space="0" w:color="auto"/>
                                                                        <w:left w:val="none" w:sz="0" w:space="0" w:color="auto"/>
                                                                        <w:bottom w:val="none" w:sz="0" w:space="0" w:color="auto"/>
                                                                        <w:right w:val="none" w:sz="0" w:space="0" w:color="auto"/>
                                                                      </w:divBdr>
                                                                    </w:div>
                                                                  </w:divsChild>
                                                                </w:div>
                                                                <w:div w:id="887499666">
                                                                  <w:marLeft w:val="0"/>
                                                                  <w:marRight w:val="0"/>
                                                                  <w:marTop w:val="0"/>
                                                                  <w:marBottom w:val="300"/>
                                                                  <w:divBdr>
                                                                    <w:top w:val="none" w:sz="0" w:space="0" w:color="auto"/>
                                                                    <w:left w:val="none" w:sz="0" w:space="0" w:color="auto"/>
                                                                    <w:bottom w:val="none" w:sz="0" w:space="0" w:color="auto"/>
                                                                    <w:right w:val="none" w:sz="0" w:space="0" w:color="auto"/>
                                                                  </w:divBdr>
                                                                  <w:divsChild>
                                                                    <w:div w:id="1380083149">
                                                                      <w:marLeft w:val="0"/>
                                                                      <w:marRight w:val="0"/>
                                                                      <w:marTop w:val="0"/>
                                                                      <w:marBottom w:val="0"/>
                                                                      <w:divBdr>
                                                                        <w:top w:val="none" w:sz="0" w:space="0" w:color="auto"/>
                                                                        <w:left w:val="none" w:sz="0" w:space="0" w:color="auto"/>
                                                                        <w:bottom w:val="none" w:sz="0" w:space="0" w:color="auto"/>
                                                                        <w:right w:val="none" w:sz="0" w:space="0" w:color="auto"/>
                                                                      </w:divBdr>
                                                                      <w:divsChild>
                                                                        <w:div w:id="509566057">
                                                                          <w:marLeft w:val="0"/>
                                                                          <w:marRight w:val="0"/>
                                                                          <w:marTop w:val="45"/>
                                                                          <w:marBottom w:val="0"/>
                                                                          <w:divBdr>
                                                                            <w:top w:val="none" w:sz="0" w:space="0" w:color="auto"/>
                                                                            <w:left w:val="none" w:sz="0" w:space="0" w:color="auto"/>
                                                                            <w:bottom w:val="none" w:sz="0" w:space="0" w:color="auto"/>
                                                                            <w:right w:val="none" w:sz="0" w:space="0" w:color="auto"/>
                                                                          </w:divBdr>
                                                                        </w:div>
                                                                      </w:divsChild>
                                                                    </w:div>
                                                                    <w:div w:id="401103200">
                                                                      <w:marLeft w:val="600"/>
                                                                      <w:marRight w:val="0"/>
                                                                      <w:marTop w:val="0"/>
                                                                      <w:marBottom w:val="0"/>
                                                                      <w:divBdr>
                                                                        <w:top w:val="none" w:sz="0" w:space="0" w:color="auto"/>
                                                                        <w:left w:val="none" w:sz="0" w:space="0" w:color="auto"/>
                                                                        <w:bottom w:val="none" w:sz="0" w:space="0" w:color="auto"/>
                                                                        <w:right w:val="none" w:sz="0" w:space="0" w:color="auto"/>
                                                                      </w:divBdr>
                                                                    </w:div>
                                                                    <w:div w:id="1521507851">
                                                                      <w:marLeft w:val="600"/>
                                                                      <w:marRight w:val="0"/>
                                                                      <w:marTop w:val="0"/>
                                                                      <w:marBottom w:val="0"/>
                                                                      <w:divBdr>
                                                                        <w:top w:val="none" w:sz="0" w:space="0" w:color="auto"/>
                                                                        <w:left w:val="none" w:sz="0" w:space="0" w:color="auto"/>
                                                                        <w:bottom w:val="none" w:sz="0" w:space="0" w:color="auto"/>
                                                                        <w:right w:val="none" w:sz="0" w:space="0" w:color="auto"/>
                                                                      </w:divBdr>
                                                                    </w:div>
                                                                    <w:div w:id="1714764535">
                                                                      <w:marLeft w:val="600"/>
                                                                      <w:marRight w:val="0"/>
                                                                      <w:marTop w:val="0"/>
                                                                      <w:marBottom w:val="0"/>
                                                                      <w:divBdr>
                                                                        <w:top w:val="none" w:sz="0" w:space="0" w:color="auto"/>
                                                                        <w:left w:val="none" w:sz="0" w:space="0" w:color="auto"/>
                                                                        <w:bottom w:val="none" w:sz="0" w:space="0" w:color="auto"/>
                                                                        <w:right w:val="none" w:sz="0" w:space="0" w:color="auto"/>
                                                                      </w:divBdr>
                                                                    </w:div>
                                                                  </w:divsChild>
                                                                </w:div>
                                                                <w:div w:id="215551973">
                                                                  <w:marLeft w:val="0"/>
                                                                  <w:marRight w:val="0"/>
                                                                  <w:marTop w:val="0"/>
                                                                  <w:marBottom w:val="300"/>
                                                                  <w:divBdr>
                                                                    <w:top w:val="none" w:sz="0" w:space="0" w:color="auto"/>
                                                                    <w:left w:val="none" w:sz="0" w:space="0" w:color="auto"/>
                                                                    <w:bottom w:val="none" w:sz="0" w:space="0" w:color="auto"/>
                                                                    <w:right w:val="none" w:sz="0" w:space="0" w:color="auto"/>
                                                                  </w:divBdr>
                                                                  <w:divsChild>
                                                                    <w:div w:id="666634635">
                                                                      <w:marLeft w:val="0"/>
                                                                      <w:marRight w:val="0"/>
                                                                      <w:marTop w:val="0"/>
                                                                      <w:marBottom w:val="0"/>
                                                                      <w:divBdr>
                                                                        <w:top w:val="none" w:sz="0" w:space="0" w:color="auto"/>
                                                                        <w:left w:val="none" w:sz="0" w:space="0" w:color="auto"/>
                                                                        <w:bottom w:val="none" w:sz="0" w:space="0" w:color="auto"/>
                                                                        <w:right w:val="none" w:sz="0" w:space="0" w:color="auto"/>
                                                                      </w:divBdr>
                                                                      <w:divsChild>
                                                                        <w:div w:id="233047558">
                                                                          <w:marLeft w:val="0"/>
                                                                          <w:marRight w:val="0"/>
                                                                          <w:marTop w:val="45"/>
                                                                          <w:marBottom w:val="0"/>
                                                                          <w:divBdr>
                                                                            <w:top w:val="none" w:sz="0" w:space="0" w:color="auto"/>
                                                                            <w:left w:val="none" w:sz="0" w:space="0" w:color="auto"/>
                                                                            <w:bottom w:val="none" w:sz="0" w:space="0" w:color="auto"/>
                                                                            <w:right w:val="none" w:sz="0" w:space="0" w:color="auto"/>
                                                                          </w:divBdr>
                                                                        </w:div>
                                                                      </w:divsChild>
                                                                    </w:div>
                                                                    <w:div w:id="803891629">
                                                                      <w:marLeft w:val="600"/>
                                                                      <w:marRight w:val="0"/>
                                                                      <w:marTop w:val="0"/>
                                                                      <w:marBottom w:val="0"/>
                                                                      <w:divBdr>
                                                                        <w:top w:val="none" w:sz="0" w:space="0" w:color="auto"/>
                                                                        <w:left w:val="none" w:sz="0" w:space="0" w:color="auto"/>
                                                                        <w:bottom w:val="none" w:sz="0" w:space="0" w:color="auto"/>
                                                                        <w:right w:val="none" w:sz="0" w:space="0" w:color="auto"/>
                                                                      </w:divBdr>
                                                                    </w:div>
                                                                    <w:div w:id="1139956495">
                                                                      <w:marLeft w:val="600"/>
                                                                      <w:marRight w:val="0"/>
                                                                      <w:marTop w:val="0"/>
                                                                      <w:marBottom w:val="0"/>
                                                                      <w:divBdr>
                                                                        <w:top w:val="none" w:sz="0" w:space="0" w:color="auto"/>
                                                                        <w:left w:val="none" w:sz="0" w:space="0" w:color="auto"/>
                                                                        <w:bottom w:val="none" w:sz="0" w:space="0" w:color="auto"/>
                                                                        <w:right w:val="none" w:sz="0" w:space="0" w:color="auto"/>
                                                                      </w:divBdr>
                                                                    </w:div>
                                                                    <w:div w:id="1896500473">
                                                                      <w:marLeft w:val="600"/>
                                                                      <w:marRight w:val="0"/>
                                                                      <w:marTop w:val="0"/>
                                                                      <w:marBottom w:val="0"/>
                                                                      <w:divBdr>
                                                                        <w:top w:val="none" w:sz="0" w:space="0" w:color="auto"/>
                                                                        <w:left w:val="none" w:sz="0" w:space="0" w:color="auto"/>
                                                                        <w:bottom w:val="none" w:sz="0" w:space="0" w:color="auto"/>
                                                                        <w:right w:val="none" w:sz="0" w:space="0" w:color="auto"/>
                                                                      </w:divBdr>
                                                                    </w:div>
                                                                  </w:divsChild>
                                                                </w:div>
                                                                <w:div w:id="921065517">
                                                                  <w:marLeft w:val="0"/>
                                                                  <w:marRight w:val="0"/>
                                                                  <w:marTop w:val="0"/>
                                                                  <w:marBottom w:val="300"/>
                                                                  <w:divBdr>
                                                                    <w:top w:val="none" w:sz="0" w:space="0" w:color="auto"/>
                                                                    <w:left w:val="none" w:sz="0" w:space="0" w:color="auto"/>
                                                                    <w:bottom w:val="none" w:sz="0" w:space="0" w:color="auto"/>
                                                                    <w:right w:val="none" w:sz="0" w:space="0" w:color="auto"/>
                                                                  </w:divBdr>
                                                                  <w:divsChild>
                                                                    <w:div w:id="1415785102">
                                                                      <w:marLeft w:val="0"/>
                                                                      <w:marRight w:val="0"/>
                                                                      <w:marTop w:val="0"/>
                                                                      <w:marBottom w:val="0"/>
                                                                      <w:divBdr>
                                                                        <w:top w:val="none" w:sz="0" w:space="0" w:color="auto"/>
                                                                        <w:left w:val="none" w:sz="0" w:space="0" w:color="auto"/>
                                                                        <w:bottom w:val="none" w:sz="0" w:space="0" w:color="auto"/>
                                                                        <w:right w:val="none" w:sz="0" w:space="0" w:color="auto"/>
                                                                      </w:divBdr>
                                                                      <w:divsChild>
                                                                        <w:div w:id="1132557669">
                                                                          <w:marLeft w:val="0"/>
                                                                          <w:marRight w:val="0"/>
                                                                          <w:marTop w:val="45"/>
                                                                          <w:marBottom w:val="0"/>
                                                                          <w:divBdr>
                                                                            <w:top w:val="none" w:sz="0" w:space="0" w:color="auto"/>
                                                                            <w:left w:val="none" w:sz="0" w:space="0" w:color="auto"/>
                                                                            <w:bottom w:val="none" w:sz="0" w:space="0" w:color="auto"/>
                                                                            <w:right w:val="none" w:sz="0" w:space="0" w:color="auto"/>
                                                                          </w:divBdr>
                                                                        </w:div>
                                                                      </w:divsChild>
                                                                    </w:div>
                                                                    <w:div w:id="591671327">
                                                                      <w:marLeft w:val="600"/>
                                                                      <w:marRight w:val="0"/>
                                                                      <w:marTop w:val="0"/>
                                                                      <w:marBottom w:val="0"/>
                                                                      <w:divBdr>
                                                                        <w:top w:val="none" w:sz="0" w:space="0" w:color="auto"/>
                                                                        <w:left w:val="none" w:sz="0" w:space="0" w:color="auto"/>
                                                                        <w:bottom w:val="none" w:sz="0" w:space="0" w:color="auto"/>
                                                                        <w:right w:val="none" w:sz="0" w:space="0" w:color="auto"/>
                                                                      </w:divBdr>
                                                                    </w:div>
                                                                    <w:div w:id="824124666">
                                                                      <w:marLeft w:val="600"/>
                                                                      <w:marRight w:val="0"/>
                                                                      <w:marTop w:val="0"/>
                                                                      <w:marBottom w:val="0"/>
                                                                      <w:divBdr>
                                                                        <w:top w:val="none" w:sz="0" w:space="0" w:color="auto"/>
                                                                        <w:left w:val="none" w:sz="0" w:space="0" w:color="auto"/>
                                                                        <w:bottom w:val="none" w:sz="0" w:space="0" w:color="auto"/>
                                                                        <w:right w:val="none" w:sz="0" w:space="0" w:color="auto"/>
                                                                      </w:divBdr>
                                                                    </w:div>
                                                                    <w:div w:id="405108596">
                                                                      <w:marLeft w:val="600"/>
                                                                      <w:marRight w:val="0"/>
                                                                      <w:marTop w:val="0"/>
                                                                      <w:marBottom w:val="0"/>
                                                                      <w:divBdr>
                                                                        <w:top w:val="none" w:sz="0" w:space="0" w:color="auto"/>
                                                                        <w:left w:val="none" w:sz="0" w:space="0" w:color="auto"/>
                                                                        <w:bottom w:val="none" w:sz="0" w:space="0" w:color="auto"/>
                                                                        <w:right w:val="none" w:sz="0" w:space="0" w:color="auto"/>
                                                                      </w:divBdr>
                                                                    </w:div>
                                                                    <w:div w:id="1433284389">
                                                                      <w:marLeft w:val="600"/>
                                                                      <w:marRight w:val="0"/>
                                                                      <w:marTop w:val="0"/>
                                                                      <w:marBottom w:val="0"/>
                                                                      <w:divBdr>
                                                                        <w:top w:val="none" w:sz="0" w:space="0" w:color="auto"/>
                                                                        <w:left w:val="none" w:sz="0" w:space="0" w:color="auto"/>
                                                                        <w:bottom w:val="none" w:sz="0" w:space="0" w:color="auto"/>
                                                                        <w:right w:val="none" w:sz="0" w:space="0" w:color="auto"/>
                                                                      </w:divBdr>
                                                                    </w:div>
                                                                  </w:divsChild>
                                                                </w:div>
                                                                <w:div w:id="1020858677">
                                                                  <w:marLeft w:val="0"/>
                                                                  <w:marRight w:val="0"/>
                                                                  <w:marTop w:val="0"/>
                                                                  <w:marBottom w:val="300"/>
                                                                  <w:divBdr>
                                                                    <w:top w:val="none" w:sz="0" w:space="0" w:color="auto"/>
                                                                    <w:left w:val="none" w:sz="0" w:space="0" w:color="auto"/>
                                                                    <w:bottom w:val="none" w:sz="0" w:space="0" w:color="auto"/>
                                                                    <w:right w:val="none" w:sz="0" w:space="0" w:color="auto"/>
                                                                  </w:divBdr>
                                                                  <w:divsChild>
                                                                    <w:div w:id="1491755226">
                                                                      <w:marLeft w:val="0"/>
                                                                      <w:marRight w:val="0"/>
                                                                      <w:marTop w:val="0"/>
                                                                      <w:marBottom w:val="0"/>
                                                                      <w:divBdr>
                                                                        <w:top w:val="none" w:sz="0" w:space="0" w:color="auto"/>
                                                                        <w:left w:val="none" w:sz="0" w:space="0" w:color="auto"/>
                                                                        <w:bottom w:val="none" w:sz="0" w:space="0" w:color="auto"/>
                                                                        <w:right w:val="none" w:sz="0" w:space="0" w:color="auto"/>
                                                                      </w:divBdr>
                                                                      <w:divsChild>
                                                                        <w:div w:id="1699234246">
                                                                          <w:marLeft w:val="0"/>
                                                                          <w:marRight w:val="0"/>
                                                                          <w:marTop w:val="45"/>
                                                                          <w:marBottom w:val="0"/>
                                                                          <w:divBdr>
                                                                            <w:top w:val="none" w:sz="0" w:space="0" w:color="auto"/>
                                                                            <w:left w:val="none" w:sz="0" w:space="0" w:color="auto"/>
                                                                            <w:bottom w:val="none" w:sz="0" w:space="0" w:color="auto"/>
                                                                            <w:right w:val="none" w:sz="0" w:space="0" w:color="auto"/>
                                                                          </w:divBdr>
                                                                        </w:div>
                                                                      </w:divsChild>
                                                                    </w:div>
                                                                    <w:div w:id="1122650339">
                                                                      <w:marLeft w:val="600"/>
                                                                      <w:marRight w:val="0"/>
                                                                      <w:marTop w:val="0"/>
                                                                      <w:marBottom w:val="0"/>
                                                                      <w:divBdr>
                                                                        <w:top w:val="none" w:sz="0" w:space="0" w:color="auto"/>
                                                                        <w:left w:val="none" w:sz="0" w:space="0" w:color="auto"/>
                                                                        <w:bottom w:val="none" w:sz="0" w:space="0" w:color="auto"/>
                                                                        <w:right w:val="none" w:sz="0" w:space="0" w:color="auto"/>
                                                                      </w:divBdr>
                                                                    </w:div>
                                                                    <w:div w:id="1097674920">
                                                                      <w:marLeft w:val="600"/>
                                                                      <w:marRight w:val="0"/>
                                                                      <w:marTop w:val="0"/>
                                                                      <w:marBottom w:val="0"/>
                                                                      <w:divBdr>
                                                                        <w:top w:val="none" w:sz="0" w:space="0" w:color="auto"/>
                                                                        <w:left w:val="none" w:sz="0" w:space="0" w:color="auto"/>
                                                                        <w:bottom w:val="none" w:sz="0" w:space="0" w:color="auto"/>
                                                                        <w:right w:val="none" w:sz="0" w:space="0" w:color="auto"/>
                                                                      </w:divBdr>
                                                                    </w:div>
                                                                    <w:div w:id="612400913">
                                                                      <w:marLeft w:val="600"/>
                                                                      <w:marRight w:val="0"/>
                                                                      <w:marTop w:val="0"/>
                                                                      <w:marBottom w:val="0"/>
                                                                      <w:divBdr>
                                                                        <w:top w:val="none" w:sz="0" w:space="0" w:color="auto"/>
                                                                        <w:left w:val="none" w:sz="0" w:space="0" w:color="auto"/>
                                                                        <w:bottom w:val="none" w:sz="0" w:space="0" w:color="auto"/>
                                                                        <w:right w:val="none" w:sz="0" w:space="0" w:color="auto"/>
                                                                      </w:divBdr>
                                                                    </w:div>
                                                                    <w:div w:id="1820881697">
                                                                      <w:marLeft w:val="600"/>
                                                                      <w:marRight w:val="0"/>
                                                                      <w:marTop w:val="0"/>
                                                                      <w:marBottom w:val="0"/>
                                                                      <w:divBdr>
                                                                        <w:top w:val="none" w:sz="0" w:space="0" w:color="auto"/>
                                                                        <w:left w:val="none" w:sz="0" w:space="0" w:color="auto"/>
                                                                        <w:bottom w:val="none" w:sz="0" w:space="0" w:color="auto"/>
                                                                        <w:right w:val="none" w:sz="0" w:space="0" w:color="auto"/>
                                                                      </w:divBdr>
                                                                    </w:div>
                                                                    <w:div w:id="1672371521">
                                                                      <w:marLeft w:val="600"/>
                                                                      <w:marRight w:val="0"/>
                                                                      <w:marTop w:val="0"/>
                                                                      <w:marBottom w:val="0"/>
                                                                      <w:divBdr>
                                                                        <w:top w:val="none" w:sz="0" w:space="0" w:color="auto"/>
                                                                        <w:left w:val="none" w:sz="0" w:space="0" w:color="auto"/>
                                                                        <w:bottom w:val="none" w:sz="0" w:space="0" w:color="auto"/>
                                                                        <w:right w:val="none" w:sz="0" w:space="0" w:color="auto"/>
                                                                      </w:divBdr>
                                                                    </w:div>
                                                                  </w:divsChild>
                                                                </w:div>
                                                                <w:div w:id="1071343985">
                                                                  <w:marLeft w:val="0"/>
                                                                  <w:marRight w:val="0"/>
                                                                  <w:marTop w:val="0"/>
                                                                  <w:marBottom w:val="300"/>
                                                                  <w:divBdr>
                                                                    <w:top w:val="none" w:sz="0" w:space="0" w:color="auto"/>
                                                                    <w:left w:val="none" w:sz="0" w:space="0" w:color="auto"/>
                                                                    <w:bottom w:val="none" w:sz="0" w:space="0" w:color="auto"/>
                                                                    <w:right w:val="none" w:sz="0" w:space="0" w:color="auto"/>
                                                                  </w:divBdr>
                                                                  <w:divsChild>
                                                                    <w:div w:id="1044259266">
                                                                      <w:marLeft w:val="0"/>
                                                                      <w:marRight w:val="0"/>
                                                                      <w:marTop w:val="0"/>
                                                                      <w:marBottom w:val="0"/>
                                                                      <w:divBdr>
                                                                        <w:top w:val="none" w:sz="0" w:space="0" w:color="auto"/>
                                                                        <w:left w:val="none" w:sz="0" w:space="0" w:color="auto"/>
                                                                        <w:bottom w:val="none" w:sz="0" w:space="0" w:color="auto"/>
                                                                        <w:right w:val="none" w:sz="0" w:space="0" w:color="auto"/>
                                                                      </w:divBdr>
                                                                      <w:divsChild>
                                                                        <w:div w:id="547762655">
                                                                          <w:marLeft w:val="0"/>
                                                                          <w:marRight w:val="0"/>
                                                                          <w:marTop w:val="45"/>
                                                                          <w:marBottom w:val="0"/>
                                                                          <w:divBdr>
                                                                            <w:top w:val="none" w:sz="0" w:space="0" w:color="auto"/>
                                                                            <w:left w:val="none" w:sz="0" w:space="0" w:color="auto"/>
                                                                            <w:bottom w:val="none" w:sz="0" w:space="0" w:color="auto"/>
                                                                            <w:right w:val="none" w:sz="0" w:space="0" w:color="auto"/>
                                                                          </w:divBdr>
                                                                        </w:div>
                                                                      </w:divsChild>
                                                                    </w:div>
                                                                    <w:div w:id="620263694">
                                                                      <w:marLeft w:val="600"/>
                                                                      <w:marRight w:val="0"/>
                                                                      <w:marTop w:val="0"/>
                                                                      <w:marBottom w:val="0"/>
                                                                      <w:divBdr>
                                                                        <w:top w:val="none" w:sz="0" w:space="0" w:color="auto"/>
                                                                        <w:left w:val="none" w:sz="0" w:space="0" w:color="auto"/>
                                                                        <w:bottom w:val="none" w:sz="0" w:space="0" w:color="auto"/>
                                                                        <w:right w:val="none" w:sz="0" w:space="0" w:color="auto"/>
                                                                      </w:divBdr>
                                                                    </w:div>
                                                                    <w:div w:id="782532568">
                                                                      <w:marLeft w:val="600"/>
                                                                      <w:marRight w:val="0"/>
                                                                      <w:marTop w:val="0"/>
                                                                      <w:marBottom w:val="0"/>
                                                                      <w:divBdr>
                                                                        <w:top w:val="none" w:sz="0" w:space="0" w:color="auto"/>
                                                                        <w:left w:val="none" w:sz="0" w:space="0" w:color="auto"/>
                                                                        <w:bottom w:val="none" w:sz="0" w:space="0" w:color="auto"/>
                                                                        <w:right w:val="none" w:sz="0" w:space="0" w:color="auto"/>
                                                                      </w:divBdr>
                                                                    </w:div>
                                                                    <w:div w:id="534198977">
                                                                      <w:marLeft w:val="600"/>
                                                                      <w:marRight w:val="0"/>
                                                                      <w:marTop w:val="0"/>
                                                                      <w:marBottom w:val="0"/>
                                                                      <w:divBdr>
                                                                        <w:top w:val="none" w:sz="0" w:space="0" w:color="auto"/>
                                                                        <w:left w:val="none" w:sz="0" w:space="0" w:color="auto"/>
                                                                        <w:bottom w:val="none" w:sz="0" w:space="0" w:color="auto"/>
                                                                        <w:right w:val="none" w:sz="0" w:space="0" w:color="auto"/>
                                                                      </w:divBdr>
                                                                    </w:div>
                                                                    <w:div w:id="419525618">
                                                                      <w:marLeft w:val="600"/>
                                                                      <w:marRight w:val="0"/>
                                                                      <w:marTop w:val="0"/>
                                                                      <w:marBottom w:val="0"/>
                                                                      <w:divBdr>
                                                                        <w:top w:val="none" w:sz="0" w:space="0" w:color="auto"/>
                                                                        <w:left w:val="none" w:sz="0" w:space="0" w:color="auto"/>
                                                                        <w:bottom w:val="none" w:sz="0" w:space="0" w:color="auto"/>
                                                                        <w:right w:val="none" w:sz="0" w:space="0" w:color="auto"/>
                                                                      </w:divBdr>
                                                                    </w:div>
                                                                  </w:divsChild>
                                                                </w:div>
                                                                <w:div w:id="1180582243">
                                                                  <w:marLeft w:val="0"/>
                                                                  <w:marRight w:val="0"/>
                                                                  <w:marTop w:val="0"/>
                                                                  <w:marBottom w:val="300"/>
                                                                  <w:divBdr>
                                                                    <w:top w:val="none" w:sz="0" w:space="0" w:color="auto"/>
                                                                    <w:left w:val="none" w:sz="0" w:space="0" w:color="auto"/>
                                                                    <w:bottom w:val="none" w:sz="0" w:space="0" w:color="auto"/>
                                                                    <w:right w:val="none" w:sz="0" w:space="0" w:color="auto"/>
                                                                  </w:divBdr>
                                                                  <w:divsChild>
                                                                    <w:div w:id="1737588448">
                                                                      <w:marLeft w:val="0"/>
                                                                      <w:marRight w:val="0"/>
                                                                      <w:marTop w:val="0"/>
                                                                      <w:marBottom w:val="0"/>
                                                                      <w:divBdr>
                                                                        <w:top w:val="none" w:sz="0" w:space="0" w:color="auto"/>
                                                                        <w:left w:val="none" w:sz="0" w:space="0" w:color="auto"/>
                                                                        <w:bottom w:val="none" w:sz="0" w:space="0" w:color="auto"/>
                                                                        <w:right w:val="none" w:sz="0" w:space="0" w:color="auto"/>
                                                                      </w:divBdr>
                                                                      <w:divsChild>
                                                                        <w:div w:id="744306171">
                                                                          <w:marLeft w:val="0"/>
                                                                          <w:marRight w:val="0"/>
                                                                          <w:marTop w:val="45"/>
                                                                          <w:marBottom w:val="0"/>
                                                                          <w:divBdr>
                                                                            <w:top w:val="none" w:sz="0" w:space="0" w:color="auto"/>
                                                                            <w:left w:val="none" w:sz="0" w:space="0" w:color="auto"/>
                                                                            <w:bottom w:val="none" w:sz="0" w:space="0" w:color="auto"/>
                                                                            <w:right w:val="none" w:sz="0" w:space="0" w:color="auto"/>
                                                                          </w:divBdr>
                                                                        </w:div>
                                                                      </w:divsChild>
                                                                    </w:div>
                                                                    <w:div w:id="9453152">
                                                                      <w:marLeft w:val="600"/>
                                                                      <w:marRight w:val="0"/>
                                                                      <w:marTop w:val="0"/>
                                                                      <w:marBottom w:val="0"/>
                                                                      <w:divBdr>
                                                                        <w:top w:val="none" w:sz="0" w:space="0" w:color="auto"/>
                                                                        <w:left w:val="none" w:sz="0" w:space="0" w:color="auto"/>
                                                                        <w:bottom w:val="none" w:sz="0" w:space="0" w:color="auto"/>
                                                                        <w:right w:val="none" w:sz="0" w:space="0" w:color="auto"/>
                                                                      </w:divBdr>
                                                                    </w:div>
                                                                    <w:div w:id="185563104">
                                                                      <w:marLeft w:val="600"/>
                                                                      <w:marRight w:val="0"/>
                                                                      <w:marTop w:val="0"/>
                                                                      <w:marBottom w:val="0"/>
                                                                      <w:divBdr>
                                                                        <w:top w:val="none" w:sz="0" w:space="0" w:color="auto"/>
                                                                        <w:left w:val="none" w:sz="0" w:space="0" w:color="auto"/>
                                                                        <w:bottom w:val="none" w:sz="0" w:space="0" w:color="auto"/>
                                                                        <w:right w:val="none" w:sz="0" w:space="0" w:color="auto"/>
                                                                      </w:divBdr>
                                                                    </w:div>
                                                                    <w:div w:id="69498933">
                                                                      <w:marLeft w:val="600"/>
                                                                      <w:marRight w:val="0"/>
                                                                      <w:marTop w:val="0"/>
                                                                      <w:marBottom w:val="0"/>
                                                                      <w:divBdr>
                                                                        <w:top w:val="none" w:sz="0" w:space="0" w:color="auto"/>
                                                                        <w:left w:val="none" w:sz="0" w:space="0" w:color="auto"/>
                                                                        <w:bottom w:val="none" w:sz="0" w:space="0" w:color="auto"/>
                                                                        <w:right w:val="none" w:sz="0" w:space="0" w:color="auto"/>
                                                                      </w:divBdr>
                                                                    </w:div>
                                                                  </w:divsChild>
                                                                </w:div>
                                                                <w:div w:id="982542944">
                                                                  <w:marLeft w:val="0"/>
                                                                  <w:marRight w:val="0"/>
                                                                  <w:marTop w:val="0"/>
                                                                  <w:marBottom w:val="300"/>
                                                                  <w:divBdr>
                                                                    <w:top w:val="none" w:sz="0" w:space="0" w:color="auto"/>
                                                                    <w:left w:val="none" w:sz="0" w:space="0" w:color="auto"/>
                                                                    <w:bottom w:val="none" w:sz="0" w:space="0" w:color="auto"/>
                                                                    <w:right w:val="none" w:sz="0" w:space="0" w:color="auto"/>
                                                                  </w:divBdr>
                                                                  <w:divsChild>
                                                                    <w:div w:id="1187014347">
                                                                      <w:marLeft w:val="0"/>
                                                                      <w:marRight w:val="0"/>
                                                                      <w:marTop w:val="0"/>
                                                                      <w:marBottom w:val="0"/>
                                                                      <w:divBdr>
                                                                        <w:top w:val="none" w:sz="0" w:space="0" w:color="auto"/>
                                                                        <w:left w:val="none" w:sz="0" w:space="0" w:color="auto"/>
                                                                        <w:bottom w:val="none" w:sz="0" w:space="0" w:color="auto"/>
                                                                        <w:right w:val="none" w:sz="0" w:space="0" w:color="auto"/>
                                                                      </w:divBdr>
                                                                      <w:divsChild>
                                                                        <w:div w:id="87507190">
                                                                          <w:marLeft w:val="0"/>
                                                                          <w:marRight w:val="0"/>
                                                                          <w:marTop w:val="45"/>
                                                                          <w:marBottom w:val="0"/>
                                                                          <w:divBdr>
                                                                            <w:top w:val="none" w:sz="0" w:space="0" w:color="auto"/>
                                                                            <w:left w:val="none" w:sz="0" w:space="0" w:color="auto"/>
                                                                            <w:bottom w:val="none" w:sz="0" w:space="0" w:color="auto"/>
                                                                            <w:right w:val="none" w:sz="0" w:space="0" w:color="auto"/>
                                                                          </w:divBdr>
                                                                        </w:div>
                                                                      </w:divsChild>
                                                                    </w:div>
                                                                    <w:div w:id="819662333">
                                                                      <w:marLeft w:val="600"/>
                                                                      <w:marRight w:val="0"/>
                                                                      <w:marTop w:val="0"/>
                                                                      <w:marBottom w:val="0"/>
                                                                      <w:divBdr>
                                                                        <w:top w:val="none" w:sz="0" w:space="0" w:color="auto"/>
                                                                        <w:left w:val="none" w:sz="0" w:space="0" w:color="auto"/>
                                                                        <w:bottom w:val="none" w:sz="0" w:space="0" w:color="auto"/>
                                                                        <w:right w:val="none" w:sz="0" w:space="0" w:color="auto"/>
                                                                      </w:divBdr>
                                                                    </w:div>
                                                                    <w:div w:id="519509521">
                                                                      <w:marLeft w:val="600"/>
                                                                      <w:marRight w:val="0"/>
                                                                      <w:marTop w:val="0"/>
                                                                      <w:marBottom w:val="0"/>
                                                                      <w:divBdr>
                                                                        <w:top w:val="none" w:sz="0" w:space="0" w:color="auto"/>
                                                                        <w:left w:val="none" w:sz="0" w:space="0" w:color="auto"/>
                                                                        <w:bottom w:val="none" w:sz="0" w:space="0" w:color="auto"/>
                                                                        <w:right w:val="none" w:sz="0" w:space="0" w:color="auto"/>
                                                                      </w:divBdr>
                                                                    </w:div>
                                                                    <w:div w:id="613633527">
                                                                      <w:marLeft w:val="600"/>
                                                                      <w:marRight w:val="0"/>
                                                                      <w:marTop w:val="0"/>
                                                                      <w:marBottom w:val="0"/>
                                                                      <w:divBdr>
                                                                        <w:top w:val="none" w:sz="0" w:space="0" w:color="auto"/>
                                                                        <w:left w:val="none" w:sz="0" w:space="0" w:color="auto"/>
                                                                        <w:bottom w:val="none" w:sz="0" w:space="0" w:color="auto"/>
                                                                        <w:right w:val="none" w:sz="0" w:space="0" w:color="auto"/>
                                                                      </w:divBdr>
                                                                    </w:div>
                                                                    <w:div w:id="348332244">
                                                                      <w:marLeft w:val="600"/>
                                                                      <w:marRight w:val="0"/>
                                                                      <w:marTop w:val="0"/>
                                                                      <w:marBottom w:val="0"/>
                                                                      <w:divBdr>
                                                                        <w:top w:val="none" w:sz="0" w:space="0" w:color="auto"/>
                                                                        <w:left w:val="none" w:sz="0" w:space="0" w:color="auto"/>
                                                                        <w:bottom w:val="none" w:sz="0" w:space="0" w:color="auto"/>
                                                                        <w:right w:val="none" w:sz="0" w:space="0" w:color="auto"/>
                                                                      </w:divBdr>
                                                                    </w:div>
                                                                    <w:div w:id="1685286664">
                                                                      <w:marLeft w:val="600"/>
                                                                      <w:marRight w:val="0"/>
                                                                      <w:marTop w:val="0"/>
                                                                      <w:marBottom w:val="0"/>
                                                                      <w:divBdr>
                                                                        <w:top w:val="none" w:sz="0" w:space="0" w:color="auto"/>
                                                                        <w:left w:val="none" w:sz="0" w:space="0" w:color="auto"/>
                                                                        <w:bottom w:val="none" w:sz="0" w:space="0" w:color="auto"/>
                                                                        <w:right w:val="none" w:sz="0" w:space="0" w:color="auto"/>
                                                                      </w:divBdr>
                                                                    </w:div>
                                                                    <w:div w:id="524752726">
                                                                      <w:marLeft w:val="600"/>
                                                                      <w:marRight w:val="0"/>
                                                                      <w:marTop w:val="0"/>
                                                                      <w:marBottom w:val="0"/>
                                                                      <w:divBdr>
                                                                        <w:top w:val="none" w:sz="0" w:space="0" w:color="auto"/>
                                                                        <w:left w:val="none" w:sz="0" w:space="0" w:color="auto"/>
                                                                        <w:bottom w:val="none" w:sz="0" w:space="0" w:color="auto"/>
                                                                        <w:right w:val="none" w:sz="0" w:space="0" w:color="auto"/>
                                                                      </w:divBdr>
                                                                    </w:div>
                                                                  </w:divsChild>
                                                                </w:div>
                                                                <w:div w:id="1875071811">
                                                                  <w:marLeft w:val="0"/>
                                                                  <w:marRight w:val="0"/>
                                                                  <w:marTop w:val="0"/>
                                                                  <w:marBottom w:val="300"/>
                                                                  <w:divBdr>
                                                                    <w:top w:val="none" w:sz="0" w:space="0" w:color="auto"/>
                                                                    <w:left w:val="none" w:sz="0" w:space="0" w:color="auto"/>
                                                                    <w:bottom w:val="none" w:sz="0" w:space="0" w:color="auto"/>
                                                                    <w:right w:val="none" w:sz="0" w:space="0" w:color="auto"/>
                                                                  </w:divBdr>
                                                                  <w:divsChild>
                                                                    <w:div w:id="886602840">
                                                                      <w:marLeft w:val="0"/>
                                                                      <w:marRight w:val="0"/>
                                                                      <w:marTop w:val="0"/>
                                                                      <w:marBottom w:val="0"/>
                                                                      <w:divBdr>
                                                                        <w:top w:val="none" w:sz="0" w:space="0" w:color="auto"/>
                                                                        <w:left w:val="none" w:sz="0" w:space="0" w:color="auto"/>
                                                                        <w:bottom w:val="none" w:sz="0" w:space="0" w:color="auto"/>
                                                                        <w:right w:val="none" w:sz="0" w:space="0" w:color="auto"/>
                                                                      </w:divBdr>
                                                                      <w:divsChild>
                                                                        <w:div w:id="190454657">
                                                                          <w:marLeft w:val="0"/>
                                                                          <w:marRight w:val="0"/>
                                                                          <w:marTop w:val="45"/>
                                                                          <w:marBottom w:val="0"/>
                                                                          <w:divBdr>
                                                                            <w:top w:val="none" w:sz="0" w:space="0" w:color="auto"/>
                                                                            <w:left w:val="none" w:sz="0" w:space="0" w:color="auto"/>
                                                                            <w:bottom w:val="none" w:sz="0" w:space="0" w:color="auto"/>
                                                                            <w:right w:val="none" w:sz="0" w:space="0" w:color="auto"/>
                                                                          </w:divBdr>
                                                                        </w:div>
                                                                      </w:divsChild>
                                                                    </w:div>
                                                                    <w:div w:id="1760373104">
                                                                      <w:marLeft w:val="600"/>
                                                                      <w:marRight w:val="0"/>
                                                                      <w:marTop w:val="0"/>
                                                                      <w:marBottom w:val="0"/>
                                                                      <w:divBdr>
                                                                        <w:top w:val="none" w:sz="0" w:space="0" w:color="auto"/>
                                                                        <w:left w:val="none" w:sz="0" w:space="0" w:color="auto"/>
                                                                        <w:bottom w:val="none" w:sz="0" w:space="0" w:color="auto"/>
                                                                        <w:right w:val="none" w:sz="0" w:space="0" w:color="auto"/>
                                                                      </w:divBdr>
                                                                    </w:div>
                                                                    <w:div w:id="1247956764">
                                                                      <w:marLeft w:val="600"/>
                                                                      <w:marRight w:val="0"/>
                                                                      <w:marTop w:val="0"/>
                                                                      <w:marBottom w:val="0"/>
                                                                      <w:divBdr>
                                                                        <w:top w:val="none" w:sz="0" w:space="0" w:color="auto"/>
                                                                        <w:left w:val="none" w:sz="0" w:space="0" w:color="auto"/>
                                                                        <w:bottom w:val="none" w:sz="0" w:space="0" w:color="auto"/>
                                                                        <w:right w:val="none" w:sz="0" w:space="0" w:color="auto"/>
                                                                      </w:divBdr>
                                                                    </w:div>
                                                                    <w:div w:id="353505764">
                                                                      <w:marLeft w:val="600"/>
                                                                      <w:marRight w:val="0"/>
                                                                      <w:marTop w:val="0"/>
                                                                      <w:marBottom w:val="0"/>
                                                                      <w:divBdr>
                                                                        <w:top w:val="none" w:sz="0" w:space="0" w:color="auto"/>
                                                                        <w:left w:val="none" w:sz="0" w:space="0" w:color="auto"/>
                                                                        <w:bottom w:val="none" w:sz="0" w:space="0" w:color="auto"/>
                                                                        <w:right w:val="none" w:sz="0" w:space="0" w:color="auto"/>
                                                                      </w:divBdr>
                                                                    </w:div>
                                                                    <w:div w:id="1452820774">
                                                                      <w:marLeft w:val="600"/>
                                                                      <w:marRight w:val="0"/>
                                                                      <w:marTop w:val="0"/>
                                                                      <w:marBottom w:val="0"/>
                                                                      <w:divBdr>
                                                                        <w:top w:val="none" w:sz="0" w:space="0" w:color="auto"/>
                                                                        <w:left w:val="none" w:sz="0" w:space="0" w:color="auto"/>
                                                                        <w:bottom w:val="none" w:sz="0" w:space="0" w:color="auto"/>
                                                                        <w:right w:val="none" w:sz="0" w:space="0" w:color="auto"/>
                                                                      </w:divBdr>
                                                                    </w:div>
                                                                    <w:div w:id="1586110254">
                                                                      <w:marLeft w:val="600"/>
                                                                      <w:marRight w:val="0"/>
                                                                      <w:marTop w:val="0"/>
                                                                      <w:marBottom w:val="0"/>
                                                                      <w:divBdr>
                                                                        <w:top w:val="none" w:sz="0" w:space="0" w:color="auto"/>
                                                                        <w:left w:val="none" w:sz="0" w:space="0" w:color="auto"/>
                                                                        <w:bottom w:val="none" w:sz="0" w:space="0" w:color="auto"/>
                                                                        <w:right w:val="none" w:sz="0" w:space="0" w:color="auto"/>
                                                                      </w:divBdr>
                                                                    </w:div>
                                                                    <w:div w:id="81225468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86;&#1080;%20&#1076;&#1086;&#1082;&#1091;&#1084;&#1077;&#1085;&#1090;&#1099;\&#1041;&#1072;&#1075;&#1076;&#1072;&#1089;&#1072;&#1088;&#1103;&#1085;\&#1057;&#1041;&#1054;&#1056;&#1053;&#1048;&#1050;%20&#1052;&#1054;&#1044;&#1045;&#1051;&#1068;&#1053;&#1067;&#1061;%20&#1052;&#1053;&#1055;&#1040;\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1.dotx</Template>
  <TotalTime>162</TotalTime>
  <Pages>3</Pages>
  <Words>837</Words>
  <Characters>4771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5597</CharactersWithSpaces>
  <SharedDoc>false</SharedDoc>
  <HLinks>
    <vt:vector size="42" baseType="variant">
      <vt:variant>
        <vt:i4>3670056</vt:i4>
      </vt:variant>
      <vt:variant>
        <vt:i4>18</vt:i4>
      </vt:variant>
      <vt:variant>
        <vt:i4>0</vt:i4>
      </vt:variant>
      <vt:variant>
        <vt:i4>5</vt:i4>
      </vt:variant>
      <vt:variant>
        <vt:lpwstr>consultantplus://offline/main?base=RLAW251;n=1612439;fld=134;dst=100121</vt:lpwstr>
      </vt:variant>
      <vt:variant>
        <vt:lpwstr/>
      </vt:variant>
      <vt:variant>
        <vt:i4>3670056</vt:i4>
      </vt:variant>
      <vt:variant>
        <vt:i4>15</vt:i4>
      </vt:variant>
      <vt:variant>
        <vt:i4>0</vt:i4>
      </vt:variant>
      <vt:variant>
        <vt:i4>5</vt:i4>
      </vt:variant>
      <vt:variant>
        <vt:lpwstr>consultantplus://offline/main?base=RLAW251;n=1612439;fld=134;dst=100123</vt:lpwstr>
      </vt:variant>
      <vt:variant>
        <vt:lpwstr/>
      </vt:variant>
      <vt:variant>
        <vt:i4>3670056</vt:i4>
      </vt:variant>
      <vt:variant>
        <vt:i4>12</vt:i4>
      </vt:variant>
      <vt:variant>
        <vt:i4>0</vt:i4>
      </vt:variant>
      <vt:variant>
        <vt:i4>5</vt:i4>
      </vt:variant>
      <vt:variant>
        <vt:lpwstr>consultantplus://offline/main?base=RLAW251;n=1612439;fld=134;dst=100122</vt:lpwstr>
      </vt:variant>
      <vt:variant>
        <vt:lpwstr/>
      </vt:variant>
      <vt:variant>
        <vt:i4>3670056</vt:i4>
      </vt:variant>
      <vt:variant>
        <vt:i4>9</vt:i4>
      </vt:variant>
      <vt:variant>
        <vt:i4>0</vt:i4>
      </vt:variant>
      <vt:variant>
        <vt:i4>5</vt:i4>
      </vt:variant>
      <vt:variant>
        <vt:lpwstr>consultantplus://offline/main?base=RLAW251;n=1612439;fld=134;dst=100121</vt:lpwstr>
      </vt:variant>
      <vt:variant>
        <vt:lpwstr/>
      </vt:variant>
      <vt:variant>
        <vt:i4>3866664</vt:i4>
      </vt:variant>
      <vt:variant>
        <vt:i4>6</vt:i4>
      </vt:variant>
      <vt:variant>
        <vt:i4>0</vt:i4>
      </vt:variant>
      <vt:variant>
        <vt:i4>5</vt:i4>
      </vt:variant>
      <vt:variant>
        <vt:lpwstr>consultantplus://offline/main?base=RLAW251;n=1612439;fld=134;dst=100119</vt:lpwstr>
      </vt:variant>
      <vt:variant>
        <vt:lpwstr/>
      </vt:variant>
      <vt:variant>
        <vt:i4>3145831</vt:i4>
      </vt:variant>
      <vt:variant>
        <vt:i4>3</vt:i4>
      </vt:variant>
      <vt:variant>
        <vt:i4>0</vt:i4>
      </vt:variant>
      <vt:variant>
        <vt:i4>5</vt:i4>
      </vt:variant>
      <vt:variant>
        <vt:lpwstr>consultantplus://offline/main?base=LAW;n=113612;fld=134;dst=100194</vt:lpwstr>
      </vt:variant>
      <vt:variant>
        <vt:lpwstr/>
      </vt:variant>
      <vt:variant>
        <vt:i4>3801196</vt:i4>
      </vt:variant>
      <vt:variant>
        <vt:i4>0</vt:i4>
      </vt:variant>
      <vt:variant>
        <vt:i4>0</vt:i4>
      </vt:variant>
      <vt:variant>
        <vt:i4>5</vt:i4>
      </vt:variant>
      <vt:variant>
        <vt:lpwstr>consultantplus://offline/main?base=LAW;n=108403;fld=134;dst=100401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station252</dc:creator>
  <cp:keywords/>
  <dc:description/>
  <cp:lastModifiedBy>Admin</cp:lastModifiedBy>
  <cp:revision>9</cp:revision>
  <cp:lastPrinted>2013-12-05T02:34:00Z</cp:lastPrinted>
  <dcterms:created xsi:type="dcterms:W3CDTF">2013-12-06T01:48:00Z</dcterms:created>
  <dcterms:modified xsi:type="dcterms:W3CDTF">2013-12-06T05:22:00Z</dcterms:modified>
</cp:coreProperties>
</file>